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EC5AF" w14:textId="447214BB"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476255" w:rsidRPr="006B21ED">
        <w:rPr>
          <w:rFonts w:eastAsiaTheme="minorEastAsia" w:cs="Arial"/>
          <w:bCs/>
          <w:noProof w:val="0"/>
          <w:sz w:val="22"/>
          <w:szCs w:val="22"/>
          <w:lang w:eastAsia="zh-CN"/>
        </w:rPr>
        <w:t>10</w:t>
      </w:r>
      <w:r w:rsidR="000E43D1">
        <w:rPr>
          <w:rFonts w:eastAsiaTheme="minorEastAsia" w:cs="Arial"/>
          <w:bCs/>
          <w:noProof w:val="0"/>
          <w:sz w:val="22"/>
          <w:szCs w:val="22"/>
          <w:lang w:eastAsia="zh-CN"/>
        </w:rPr>
        <w:t>5</w:t>
      </w:r>
      <w:r w:rsidR="00875F9D" w:rsidRPr="006B21ED">
        <w:rPr>
          <w:rFonts w:eastAsiaTheme="minorEastAsia" w:cs="Arial"/>
          <w:bCs/>
          <w:noProof w:val="0"/>
          <w:sz w:val="22"/>
          <w:szCs w:val="22"/>
          <w:lang w:eastAsia="zh-CN"/>
        </w:rPr>
        <w:t xml:space="preserve"> </w:t>
      </w:r>
      <w:r w:rsidR="00875F9D" w:rsidRPr="006B21ED">
        <w:rPr>
          <w:rFonts w:eastAsiaTheme="minorEastAsia" w:cs="Arial"/>
          <w:bCs/>
          <w:noProof w:val="0"/>
          <w:sz w:val="22"/>
          <w:szCs w:val="22"/>
          <w:lang w:eastAsia="zh-CN"/>
        </w:rPr>
        <w:tab/>
        <w:t>R4</w:t>
      </w:r>
      <w:r w:rsidR="001D6267">
        <w:rPr>
          <w:rFonts w:eastAsiaTheme="minorEastAsia" w:cs="Arial"/>
          <w:bCs/>
          <w:noProof w:val="0"/>
          <w:sz w:val="22"/>
          <w:szCs w:val="22"/>
          <w:lang w:eastAsia="zh-CN"/>
        </w:rPr>
        <w:t>-</w:t>
      </w:r>
      <w:r w:rsidR="00A33D4F" w:rsidRPr="00A33D4F">
        <w:rPr>
          <w:rFonts w:eastAsiaTheme="minorEastAsia" w:cs="Arial"/>
          <w:bCs/>
          <w:noProof w:val="0"/>
          <w:sz w:val="22"/>
          <w:szCs w:val="22"/>
          <w:lang w:val="en-GB" w:eastAsia="zh-CN"/>
        </w:rPr>
        <w:t>2219934</w:t>
      </w:r>
    </w:p>
    <w:p w14:paraId="36829701" w14:textId="57C4AF5C"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Meeting, </w:t>
      </w:r>
      <w:r w:rsidR="00F87BD1">
        <w:rPr>
          <w:rFonts w:eastAsiaTheme="minorEastAsia" w:cs="Arial"/>
          <w:bCs/>
          <w:noProof w:val="0"/>
          <w:sz w:val="22"/>
          <w:szCs w:val="22"/>
          <w:lang w:eastAsia="zh-CN"/>
        </w:rPr>
        <w:t>November</w:t>
      </w:r>
      <w:r w:rsidR="00B629FD" w:rsidRPr="00F55326">
        <w:rPr>
          <w:rFonts w:eastAsiaTheme="minorEastAsia" w:cs="Arial"/>
          <w:bCs/>
          <w:noProof w:val="0"/>
          <w:sz w:val="22"/>
          <w:szCs w:val="22"/>
          <w:lang w:eastAsia="zh-CN"/>
        </w:rPr>
        <w:t xml:space="preserve"> </w:t>
      </w:r>
      <w:r w:rsidR="00DC2641">
        <w:rPr>
          <w:rFonts w:eastAsiaTheme="minorEastAsia" w:cs="Arial"/>
          <w:bCs/>
          <w:noProof w:val="0"/>
          <w:sz w:val="22"/>
          <w:szCs w:val="22"/>
          <w:lang w:eastAsia="zh-CN"/>
        </w:rPr>
        <w:t>1</w:t>
      </w:r>
      <w:r w:rsidR="00F87BD1">
        <w:rPr>
          <w:rFonts w:eastAsiaTheme="minorEastAsia" w:cs="Arial"/>
          <w:bCs/>
          <w:noProof w:val="0"/>
          <w:sz w:val="22"/>
          <w:szCs w:val="22"/>
          <w:lang w:eastAsia="zh-CN"/>
        </w:rPr>
        <w:t>4</w:t>
      </w:r>
      <w:r w:rsidR="00B629FD">
        <w:rPr>
          <w:rFonts w:eastAsiaTheme="minorEastAsia" w:cs="Arial"/>
          <w:bCs/>
          <w:noProof w:val="0"/>
          <w:sz w:val="22"/>
          <w:szCs w:val="22"/>
          <w:vertAlign w:val="superscript"/>
          <w:lang w:eastAsia="zh-CN"/>
        </w:rPr>
        <w:t xml:space="preserve">th </w:t>
      </w:r>
      <w:r w:rsidR="00B629FD" w:rsidRPr="00F55326">
        <w:rPr>
          <w:rFonts w:eastAsiaTheme="minorEastAsia" w:cs="Arial"/>
          <w:bCs/>
          <w:noProof w:val="0"/>
          <w:sz w:val="22"/>
          <w:szCs w:val="22"/>
          <w:lang w:eastAsia="zh-CN"/>
        </w:rPr>
        <w:t xml:space="preserve">- </w:t>
      </w:r>
      <w:r w:rsidR="00964F8E">
        <w:rPr>
          <w:rFonts w:eastAsiaTheme="minorEastAsia" w:cs="Arial"/>
          <w:bCs/>
          <w:noProof w:val="0"/>
          <w:sz w:val="22"/>
          <w:szCs w:val="22"/>
          <w:lang w:eastAsia="zh-CN"/>
        </w:rPr>
        <w:t>1</w:t>
      </w:r>
      <w:r w:rsidR="00F87BD1">
        <w:rPr>
          <w:rFonts w:eastAsiaTheme="minorEastAsia" w:cs="Arial"/>
          <w:bCs/>
          <w:noProof w:val="0"/>
          <w:sz w:val="22"/>
          <w:szCs w:val="22"/>
          <w:lang w:eastAsia="zh-CN"/>
        </w:rPr>
        <w:t>8</w:t>
      </w:r>
      <w:r w:rsidR="00B629FD">
        <w:rPr>
          <w:rFonts w:eastAsiaTheme="minorEastAsia" w:cs="Arial"/>
          <w:bCs/>
          <w:noProof w:val="0"/>
          <w:sz w:val="22"/>
          <w:szCs w:val="22"/>
          <w:vertAlign w:val="superscript"/>
          <w:lang w:eastAsia="zh-CN"/>
        </w:rPr>
        <w:t>th</w:t>
      </w:r>
      <w:r w:rsidR="008C08BB" w:rsidRPr="00C12B3F">
        <w:rPr>
          <w:rFonts w:eastAsiaTheme="minorEastAsia" w:cs="Arial"/>
          <w:bCs/>
          <w:noProof w:val="0"/>
          <w:sz w:val="22"/>
          <w:szCs w:val="22"/>
          <w:lang w:eastAsia="zh-CN"/>
        </w:rPr>
        <w:t>,</w:t>
      </w:r>
      <w:r w:rsidRPr="001C6FE9">
        <w:rPr>
          <w:rFonts w:eastAsiaTheme="minorEastAsia" w:cs="Arial"/>
          <w:bCs/>
          <w:noProof w:val="0"/>
          <w:color w:val="000000" w:themeColor="text1"/>
          <w:sz w:val="22"/>
          <w:szCs w:val="22"/>
          <w:lang w:eastAsia="zh-CN"/>
        </w:rPr>
        <w:t xml:space="preserve"> </w:t>
      </w:r>
      <w:r w:rsidRPr="006B21ED">
        <w:rPr>
          <w:rFonts w:eastAsiaTheme="minorEastAsia" w:cs="Arial"/>
          <w:bCs/>
          <w:noProof w:val="0"/>
          <w:sz w:val="22"/>
          <w:szCs w:val="22"/>
          <w:lang w:eastAsia="zh-CN"/>
        </w:rPr>
        <w:t>202</w:t>
      </w:r>
      <w:r w:rsidR="000275B4">
        <w:rPr>
          <w:rFonts w:eastAsiaTheme="minorEastAsia" w:cs="Arial"/>
          <w:bCs/>
          <w:noProof w:val="0"/>
          <w:sz w:val="22"/>
          <w:szCs w:val="22"/>
          <w:lang w:eastAsia="zh-CN"/>
        </w:rPr>
        <w:t>2</w:t>
      </w:r>
    </w:p>
    <w:p w14:paraId="4AE7BF54" w14:textId="18FF84A9"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CA68D0">
        <w:rPr>
          <w:rFonts w:eastAsiaTheme="minorEastAsia" w:cs="Arial"/>
          <w:bCs/>
          <w:noProof w:val="0"/>
          <w:sz w:val="22"/>
          <w:szCs w:val="22"/>
          <w:lang w:eastAsia="zh-CN"/>
        </w:rPr>
        <w:t>8</w:t>
      </w:r>
      <w:r w:rsidR="00476255" w:rsidRPr="006B21ED">
        <w:rPr>
          <w:rFonts w:eastAsiaTheme="minorEastAsia" w:cs="Arial"/>
          <w:bCs/>
          <w:noProof w:val="0"/>
          <w:sz w:val="22"/>
          <w:szCs w:val="22"/>
          <w:lang w:eastAsia="zh-CN"/>
        </w:rPr>
        <w:t>.</w:t>
      </w:r>
      <w:r w:rsidR="00E77004">
        <w:rPr>
          <w:rFonts w:eastAsiaTheme="minorEastAsia" w:cs="Arial"/>
          <w:bCs/>
          <w:noProof w:val="0"/>
          <w:sz w:val="22"/>
          <w:szCs w:val="22"/>
          <w:lang w:eastAsia="zh-CN"/>
        </w:rPr>
        <w:t>1</w:t>
      </w:r>
      <w:r w:rsidR="00133E65">
        <w:rPr>
          <w:rFonts w:eastAsiaTheme="minorEastAsia" w:cs="Arial"/>
          <w:bCs/>
          <w:noProof w:val="0"/>
          <w:sz w:val="22"/>
          <w:szCs w:val="22"/>
          <w:lang w:eastAsia="zh-CN"/>
        </w:rPr>
        <w:t>0</w:t>
      </w:r>
      <w:r w:rsidR="00476255" w:rsidRPr="006B21ED">
        <w:rPr>
          <w:rFonts w:eastAsiaTheme="minorEastAsia" w:cs="Arial"/>
          <w:bCs/>
          <w:noProof w:val="0"/>
          <w:sz w:val="22"/>
          <w:szCs w:val="22"/>
          <w:lang w:eastAsia="zh-CN"/>
        </w:rPr>
        <w:t>.</w:t>
      </w:r>
      <w:r w:rsidR="00491ADD">
        <w:rPr>
          <w:rFonts w:eastAsiaTheme="minorEastAsia" w:cs="Arial"/>
          <w:bCs/>
          <w:noProof w:val="0"/>
          <w:sz w:val="22"/>
          <w:szCs w:val="22"/>
          <w:lang w:eastAsia="zh-CN"/>
        </w:rPr>
        <w:t>3</w:t>
      </w:r>
      <w:r w:rsidR="00964F8E">
        <w:rPr>
          <w:rFonts w:eastAsiaTheme="minorEastAsia" w:cs="Arial"/>
          <w:bCs/>
          <w:noProof w:val="0"/>
          <w:sz w:val="22"/>
          <w:szCs w:val="22"/>
          <w:lang w:eastAsia="zh-CN"/>
        </w:rPr>
        <w:t>.2</w:t>
      </w:r>
    </w:p>
    <w:p w14:paraId="37A3DBAC" w14:textId="26F68E82"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w:t>
      </w:r>
      <w:r w:rsidR="00A83470">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Inc.</w:t>
      </w:r>
    </w:p>
    <w:p w14:paraId="242F2D61" w14:textId="16D1DCE4"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F47125">
        <w:rPr>
          <w:rFonts w:eastAsiaTheme="minorEastAsia" w:cs="Arial"/>
          <w:bCs/>
          <w:noProof w:val="0"/>
          <w:sz w:val="22"/>
          <w:szCs w:val="22"/>
          <w:lang w:eastAsia="zh-CN"/>
        </w:rPr>
        <w:t>Discussion on inter-</w:t>
      </w:r>
      <w:r w:rsidR="005C7CA1">
        <w:rPr>
          <w:rFonts w:eastAsiaTheme="minorEastAsia" w:cs="Arial"/>
          <w:bCs/>
          <w:noProof w:val="0"/>
          <w:sz w:val="22"/>
          <w:szCs w:val="22"/>
          <w:lang w:eastAsia="zh-CN"/>
        </w:rPr>
        <w:t>RAT</w:t>
      </w:r>
      <w:r w:rsidR="00F47125">
        <w:rPr>
          <w:rFonts w:eastAsiaTheme="minorEastAsia" w:cs="Arial"/>
          <w:bCs/>
          <w:noProof w:val="0"/>
          <w:sz w:val="22"/>
          <w:szCs w:val="22"/>
          <w:lang w:eastAsia="zh-CN"/>
        </w:rPr>
        <w:t xml:space="preserve"> measurements</w:t>
      </w:r>
    </w:p>
    <w:p w14:paraId="40EC983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4F973AE2" w14:textId="7F9B7224"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77BADAF2" w14:textId="5D5F4E35" w:rsidR="00A667E7" w:rsidRDefault="00D559A1" w:rsidP="004459CB">
      <w:pPr>
        <w:jc w:val="both"/>
      </w:pPr>
      <w:r>
        <w:t xml:space="preserve">In existing Rel-15/16 NR, two measurement gaps have been identified, which are per-UE and per-FR measurement gap. </w:t>
      </w:r>
      <w:r w:rsidR="00B80EF1">
        <w:t xml:space="preserve">Then, in Rel-16 </w:t>
      </w:r>
      <w:proofErr w:type="spellStart"/>
      <w:r w:rsidR="00B80EF1">
        <w:t>NeedForGap</w:t>
      </w:r>
      <w:proofErr w:type="spellEnd"/>
      <w:r w:rsidR="00B80EF1">
        <w:t xml:space="preserve"> feature have been introduced, however, there has been no requirements in RAN4 to support this feature. </w:t>
      </w:r>
      <w:r>
        <w:t>Later in Rel-17 NR, three measurement gap enhancement have been considered, which are: (</w:t>
      </w:r>
      <w:proofErr w:type="spellStart"/>
      <w:r>
        <w:t>i</w:t>
      </w:r>
      <w:proofErr w:type="spellEnd"/>
      <w:r>
        <w:t>) p</w:t>
      </w:r>
      <w:r w:rsidRPr="007A7458">
        <w:t>re-configured MG pattern(s) per configured BWP (fast MG configuration)</w:t>
      </w:r>
      <w:r>
        <w:t>, (ii) m</w:t>
      </w:r>
      <w:r w:rsidRPr="007A7458">
        <w:t>ultiple concurrent and independent MG patterns</w:t>
      </w:r>
      <w:r>
        <w:t>, and (iii) n</w:t>
      </w:r>
      <w:r w:rsidRPr="007A7458">
        <w:t xml:space="preserve">etwork </w:t>
      </w:r>
      <w:r>
        <w:t>c</w:t>
      </w:r>
      <w:r w:rsidRPr="007A7458">
        <w:t xml:space="preserve">ontrolled </w:t>
      </w:r>
      <w:r>
        <w:t>s</w:t>
      </w:r>
      <w:r w:rsidRPr="007A7458">
        <w:t xml:space="preserve">mall </w:t>
      </w:r>
      <w:r>
        <w:t>g</w:t>
      </w:r>
      <w:r w:rsidRPr="007A7458">
        <w:t>ap (NCSG)</w:t>
      </w:r>
      <w:r>
        <w:t xml:space="preserve">. Now in Rel-18, further work objective to </w:t>
      </w:r>
      <w:r w:rsidR="00B80EF1">
        <w:t>complete the requirements for measurement without gaps is</w:t>
      </w:r>
      <w:r w:rsidR="003B60CC">
        <w:t xml:space="preserve"> given in the work item description (WID)</w:t>
      </w:r>
      <w:r w:rsidR="004D1194" w:rsidRPr="00E77004">
        <w:t xml:space="preserve"> </w:t>
      </w:r>
      <w:r w:rsidR="004D1194" w:rsidRPr="00E77004">
        <w:fldChar w:fldCharType="begin"/>
      </w:r>
      <w:r w:rsidR="004D1194" w:rsidRPr="00E77004">
        <w:instrText xml:space="preserve"> REF _Ref95562833 \r \h </w:instrText>
      </w:r>
      <w:r w:rsidR="00E77004" w:rsidRPr="00E77004">
        <w:instrText xml:space="preserve"> \* MERGEFORMAT </w:instrText>
      </w:r>
      <w:r w:rsidR="004D1194" w:rsidRPr="00E77004">
        <w:fldChar w:fldCharType="separate"/>
      </w:r>
      <w:r w:rsidR="00773345">
        <w:t>[1]</w:t>
      </w:r>
      <w:r w:rsidR="004D1194" w:rsidRPr="00E77004">
        <w:fldChar w:fldCharType="end"/>
      </w:r>
      <w:r w:rsidR="003B60CC">
        <w:t xml:space="preserve"> as below:</w:t>
      </w:r>
    </w:p>
    <w:tbl>
      <w:tblPr>
        <w:tblStyle w:val="TableGrid"/>
        <w:tblW w:w="0" w:type="auto"/>
        <w:tblLook w:val="04A0" w:firstRow="1" w:lastRow="0" w:firstColumn="1" w:lastColumn="0" w:noHBand="0" w:noVBand="1"/>
      </w:tblPr>
      <w:tblGrid>
        <w:gridCol w:w="9629"/>
      </w:tblGrid>
      <w:tr w:rsidR="003B60CC" w14:paraId="0E5864B0" w14:textId="77777777" w:rsidTr="003B60CC">
        <w:tc>
          <w:tcPr>
            <w:tcW w:w="9629" w:type="dxa"/>
          </w:tcPr>
          <w:p w14:paraId="27ABC209" w14:textId="77777777" w:rsidR="00B80EF1" w:rsidRPr="006A6EAD" w:rsidRDefault="00B80EF1" w:rsidP="00B80EF1">
            <w:pPr>
              <w:numPr>
                <w:ilvl w:val="0"/>
                <w:numId w:val="36"/>
              </w:numPr>
              <w:overflowPunct w:val="0"/>
              <w:autoSpaceDE w:val="0"/>
              <w:autoSpaceDN w:val="0"/>
              <w:adjustRightInd w:val="0"/>
              <w:spacing w:after="120" w:line="240" w:lineRule="auto"/>
              <w:ind w:left="360"/>
              <w:textAlignment w:val="baseline"/>
              <w:rPr>
                <w:rFonts w:eastAsia="Batang"/>
                <w:lang w:val="en-US"/>
              </w:rPr>
            </w:pPr>
            <w:r w:rsidRPr="006A6EAD">
              <w:rPr>
                <w:rFonts w:eastAsia="Batang"/>
                <w:lang w:val="en-US"/>
              </w:rPr>
              <w:t>Define RRM requirements for measurement without gaps for the following cases</w:t>
            </w:r>
          </w:p>
          <w:p w14:paraId="4303471E" w14:textId="77777777" w:rsidR="00B80EF1" w:rsidRPr="006E712C" w:rsidRDefault="00B80EF1" w:rsidP="00B80EF1">
            <w:pPr>
              <w:numPr>
                <w:ilvl w:val="1"/>
                <w:numId w:val="35"/>
              </w:numPr>
              <w:overflowPunct w:val="0"/>
              <w:autoSpaceDE w:val="0"/>
              <w:autoSpaceDN w:val="0"/>
              <w:adjustRightInd w:val="0"/>
              <w:spacing w:after="120" w:line="240" w:lineRule="auto"/>
              <w:ind w:left="720"/>
              <w:textAlignment w:val="baseline"/>
              <w:rPr>
                <w:lang w:eastAsia="zh-TW"/>
              </w:rPr>
            </w:pPr>
            <w:r w:rsidRPr="006E712C">
              <w:rPr>
                <w:lang w:eastAsia="zh-TW"/>
              </w:rPr>
              <w:t>Inter-RAT measurements without gaps [RAN4]</w:t>
            </w:r>
          </w:p>
          <w:p w14:paraId="6FCC24EF" w14:textId="77777777" w:rsidR="00B80EF1" w:rsidRPr="006E712C" w:rsidRDefault="00B80EF1" w:rsidP="00B80EF1">
            <w:pPr>
              <w:numPr>
                <w:ilvl w:val="2"/>
                <w:numId w:val="35"/>
              </w:numPr>
              <w:overflowPunct w:val="0"/>
              <w:autoSpaceDE w:val="0"/>
              <w:autoSpaceDN w:val="0"/>
              <w:adjustRightInd w:val="0"/>
              <w:spacing w:after="120" w:line="240" w:lineRule="auto"/>
              <w:ind w:left="1440"/>
              <w:textAlignment w:val="baseline"/>
              <w:rPr>
                <w:lang w:eastAsia="zh-TW"/>
              </w:rPr>
            </w:pPr>
            <w:r w:rsidRPr="006E712C">
              <w:rPr>
                <w:lang w:eastAsia="zh-TW"/>
              </w:rPr>
              <w:t>Inter-RAT NR measurements</w:t>
            </w:r>
          </w:p>
          <w:p w14:paraId="19633797" w14:textId="318617EB" w:rsidR="003B60CC" w:rsidRDefault="00B80EF1" w:rsidP="00B80EF1">
            <w:pPr>
              <w:numPr>
                <w:ilvl w:val="2"/>
                <w:numId w:val="35"/>
              </w:numPr>
              <w:overflowPunct w:val="0"/>
              <w:autoSpaceDE w:val="0"/>
              <w:autoSpaceDN w:val="0"/>
              <w:adjustRightInd w:val="0"/>
              <w:spacing w:after="120" w:line="240" w:lineRule="auto"/>
              <w:ind w:left="1440"/>
              <w:textAlignment w:val="baseline"/>
              <w:rPr>
                <w:lang w:eastAsia="zh-TW"/>
              </w:rPr>
            </w:pPr>
            <w:r w:rsidRPr="006E712C">
              <w:rPr>
                <w:lang w:eastAsia="zh-TW"/>
              </w:rPr>
              <w:t>Inter-RAT LTE measurement</w:t>
            </w:r>
          </w:p>
        </w:tc>
      </w:tr>
    </w:tbl>
    <w:p w14:paraId="4C50A918" w14:textId="686F0D44" w:rsidR="00964F8E" w:rsidRPr="009F3779" w:rsidRDefault="00964F8E" w:rsidP="004459CB">
      <w:pPr>
        <w:jc w:val="both"/>
      </w:pPr>
      <w:r w:rsidRPr="009F3779">
        <w:t>In meeting RAN4#104</w:t>
      </w:r>
      <w:r w:rsidR="003567B7" w:rsidRPr="009F3779">
        <w:t>-bis</w:t>
      </w:r>
      <w:r w:rsidRPr="009F3779">
        <w:t xml:space="preserve">-e, the above was discussed and the open issues were captured in the WF </w:t>
      </w:r>
      <w:r w:rsidRPr="009F3779">
        <w:fldChar w:fldCharType="begin"/>
      </w:r>
      <w:r w:rsidRPr="009F3779">
        <w:instrText xml:space="preserve"> REF _Ref115406833 \r \h </w:instrText>
      </w:r>
      <w:r w:rsidR="00D41A22" w:rsidRPr="009F3779">
        <w:instrText xml:space="preserve"> \* MERGEFORMAT </w:instrText>
      </w:r>
      <w:r w:rsidRPr="009F3779">
        <w:fldChar w:fldCharType="separate"/>
      </w:r>
      <w:r w:rsidR="00773345">
        <w:t>[2]</w:t>
      </w:r>
      <w:r w:rsidRPr="009F3779">
        <w:fldChar w:fldCharType="end"/>
      </w:r>
      <w:r w:rsidRPr="009F3779">
        <w:t xml:space="preserve">: </w:t>
      </w:r>
    </w:p>
    <w:tbl>
      <w:tblPr>
        <w:tblStyle w:val="TableGrid"/>
        <w:tblW w:w="0" w:type="auto"/>
        <w:tblLook w:val="04A0" w:firstRow="1" w:lastRow="0" w:firstColumn="1" w:lastColumn="0" w:noHBand="0" w:noVBand="1"/>
      </w:tblPr>
      <w:tblGrid>
        <w:gridCol w:w="9629"/>
      </w:tblGrid>
      <w:tr w:rsidR="009F3779" w14:paraId="1A18A83E" w14:textId="77777777" w:rsidTr="009F3779">
        <w:tc>
          <w:tcPr>
            <w:tcW w:w="9629" w:type="dxa"/>
          </w:tcPr>
          <w:p w14:paraId="5E780C09" w14:textId="77777777" w:rsidR="009F3779" w:rsidRPr="00964F8E" w:rsidRDefault="009F3779" w:rsidP="009F3779">
            <w:pPr>
              <w:pStyle w:val="Heading2"/>
              <w:numPr>
                <w:ilvl w:val="0"/>
                <w:numId w:val="0"/>
              </w:numPr>
              <w:ind w:left="576" w:hanging="576"/>
              <w:jc w:val="both"/>
              <w:rPr>
                <w:rFonts w:asciiTheme="minorHAnsi" w:hAnsiTheme="minorHAnsi" w:cstheme="minorHAnsi"/>
                <w:b/>
                <w:bCs/>
                <w:sz w:val="22"/>
                <w:szCs w:val="22"/>
              </w:rPr>
            </w:pPr>
            <w:r w:rsidRPr="00964F8E">
              <w:rPr>
                <w:rFonts w:asciiTheme="minorHAnsi" w:hAnsiTheme="minorHAnsi" w:cstheme="minorHAnsi"/>
                <w:sz w:val="22"/>
                <w:szCs w:val="22"/>
              </w:rPr>
              <w:lastRenderedPageBreak/>
              <w:t xml:space="preserve">Sub-topic </w:t>
            </w:r>
            <w:r>
              <w:rPr>
                <w:rFonts w:asciiTheme="minorHAnsi" w:hAnsiTheme="minorHAnsi" w:cstheme="minorHAnsi"/>
                <w:sz w:val="22"/>
                <w:szCs w:val="22"/>
              </w:rPr>
              <w:t>2-1</w:t>
            </w:r>
            <w:r w:rsidRPr="00964F8E">
              <w:rPr>
                <w:rFonts w:asciiTheme="minorHAnsi" w:hAnsiTheme="minorHAnsi" w:cstheme="minorHAnsi"/>
                <w:sz w:val="22"/>
                <w:szCs w:val="22"/>
              </w:rPr>
              <w:t xml:space="preserve">: </w:t>
            </w:r>
            <w:r w:rsidRPr="00E90B3C">
              <w:rPr>
                <w:rFonts w:asciiTheme="minorHAnsi" w:hAnsiTheme="minorHAnsi" w:cstheme="minorHAnsi"/>
                <w:sz w:val="22"/>
                <w:szCs w:val="22"/>
              </w:rPr>
              <w:t>Using scenarios</w:t>
            </w:r>
          </w:p>
          <w:p w14:paraId="3E729661" w14:textId="77777777" w:rsidR="009F3779" w:rsidRPr="00964F8E" w:rsidRDefault="009F3779" w:rsidP="009F3779">
            <w:pPr>
              <w:pStyle w:val="Heading3"/>
              <w:numPr>
                <w:ilvl w:val="0"/>
                <w:numId w:val="0"/>
              </w:numPr>
              <w:ind w:left="576" w:hanging="576"/>
              <w:jc w:val="both"/>
              <w:rPr>
                <w:rFonts w:asciiTheme="minorHAnsi" w:hAnsiTheme="minorHAnsi" w:cstheme="minorHAnsi"/>
                <w:b/>
                <w:bCs/>
                <w:sz w:val="22"/>
                <w:szCs w:val="22"/>
              </w:rPr>
            </w:pPr>
            <w:r w:rsidRPr="00754D8A">
              <w:rPr>
                <w:rFonts w:asciiTheme="minorHAnsi" w:hAnsiTheme="minorHAnsi" w:cstheme="minorHAnsi"/>
                <w:b/>
                <w:bCs/>
                <w:sz w:val="22"/>
                <w:szCs w:val="22"/>
              </w:rPr>
              <w:t>Issue 2-1-1: extend to MR-DC cases</w:t>
            </w:r>
            <w:r w:rsidRPr="00964F8E">
              <w:rPr>
                <w:rFonts w:asciiTheme="minorHAnsi" w:hAnsiTheme="minorHAnsi" w:cstheme="minorHAnsi"/>
                <w:b/>
                <w:bCs/>
                <w:sz w:val="22"/>
                <w:szCs w:val="22"/>
              </w:rPr>
              <w:t xml:space="preserve"> </w:t>
            </w:r>
          </w:p>
          <w:p w14:paraId="4CFFCA4C" w14:textId="77777777" w:rsidR="009F3779" w:rsidRPr="00964F8E" w:rsidRDefault="009F3779" w:rsidP="009F3779">
            <w:pPr>
              <w:spacing w:afterLines="50" w:after="120"/>
              <w:ind w:leftChars="200" w:left="440"/>
              <w:jc w:val="both"/>
              <w:rPr>
                <w:rFonts w:cstheme="minorHAnsi"/>
              </w:rPr>
            </w:pPr>
            <w:r w:rsidRPr="00964F8E">
              <w:rPr>
                <w:rFonts w:cstheme="minorHAnsi"/>
                <w:b/>
              </w:rPr>
              <w:t xml:space="preserve">&lt; Way forward </w:t>
            </w:r>
            <w:r>
              <w:rPr>
                <w:rFonts w:cstheme="minorHAnsi"/>
                <w:b/>
              </w:rPr>
              <w:t xml:space="preserve">/ </w:t>
            </w:r>
            <w:r w:rsidRPr="00964F8E">
              <w:rPr>
                <w:rFonts w:cstheme="minorHAnsi"/>
                <w:b/>
              </w:rPr>
              <w:t>Agreement &gt;</w:t>
            </w:r>
            <w:r w:rsidRPr="00964F8E">
              <w:rPr>
                <w:rFonts w:cstheme="minorHAnsi"/>
              </w:rPr>
              <w:t xml:space="preserve">: </w:t>
            </w:r>
          </w:p>
          <w:p w14:paraId="0C00B542" w14:textId="77777777" w:rsidR="009F3779" w:rsidRDefault="009F3779" w:rsidP="009F3779">
            <w:pPr>
              <w:pStyle w:val="ListParagraph"/>
              <w:numPr>
                <w:ilvl w:val="1"/>
                <w:numId w:val="39"/>
              </w:numPr>
              <w:overflowPunct w:val="0"/>
              <w:autoSpaceDE w:val="0"/>
              <w:autoSpaceDN w:val="0"/>
              <w:adjustRightInd w:val="0"/>
              <w:spacing w:after="180" w:line="240" w:lineRule="auto"/>
              <w:ind w:right="131"/>
              <w:contextualSpacing w:val="0"/>
              <w:jc w:val="both"/>
              <w:textAlignment w:val="baseline"/>
              <w:rPr>
                <w:rFonts w:eastAsia="DengXian"/>
                <w:lang w:val="en-US"/>
              </w:rPr>
            </w:pPr>
            <w:r>
              <w:rPr>
                <w:rFonts w:eastAsia="DengXian"/>
                <w:lang w:val="en-US"/>
              </w:rPr>
              <w:t xml:space="preserve">Define capability and/or requirements to support inter-RAT NR measurement without gap </w:t>
            </w:r>
            <w:r>
              <w:rPr>
                <w:rFonts w:eastAsia="DengXian"/>
                <w:b/>
                <w:bCs/>
                <w:lang w:val="en-US"/>
              </w:rPr>
              <w:t>case a-1</w:t>
            </w:r>
            <w:r>
              <w:rPr>
                <w:rFonts w:eastAsia="DengXian"/>
                <w:lang w:val="en-US"/>
              </w:rPr>
              <w:t xml:space="preserve"> in SA only if case a-1 is agreed as one of inter-RAT NR target scenario (issue 2-1-3)</w:t>
            </w:r>
          </w:p>
          <w:p w14:paraId="12364AD2" w14:textId="77777777" w:rsidR="009F3779" w:rsidRDefault="009F3779" w:rsidP="009F3779">
            <w:pPr>
              <w:pStyle w:val="ListParagraph"/>
              <w:numPr>
                <w:ilvl w:val="1"/>
                <w:numId w:val="39"/>
              </w:numPr>
              <w:overflowPunct w:val="0"/>
              <w:autoSpaceDE w:val="0"/>
              <w:autoSpaceDN w:val="0"/>
              <w:adjustRightInd w:val="0"/>
              <w:spacing w:after="180" w:line="240" w:lineRule="auto"/>
              <w:ind w:right="131"/>
              <w:contextualSpacing w:val="0"/>
              <w:jc w:val="both"/>
              <w:textAlignment w:val="baseline"/>
              <w:rPr>
                <w:rFonts w:eastAsia="DengXian"/>
                <w:lang w:val="en-US"/>
              </w:rPr>
            </w:pPr>
            <w:r>
              <w:rPr>
                <w:rFonts w:eastAsia="DengXian"/>
                <w:lang w:val="en-US"/>
              </w:rPr>
              <w:t xml:space="preserve">Define capability and/or requirements to support inter-RAT E-UTRAN measurement without gap </w:t>
            </w:r>
            <w:r>
              <w:rPr>
                <w:rFonts w:eastAsia="DengXian"/>
                <w:b/>
                <w:bCs/>
                <w:lang w:val="en-US"/>
              </w:rPr>
              <w:t>case b-1</w:t>
            </w:r>
            <w:r>
              <w:rPr>
                <w:rFonts w:eastAsia="DengXian"/>
                <w:lang w:val="en-US"/>
              </w:rPr>
              <w:t xml:space="preserve"> in SA only if case b-1 is agreed as one of inter-RAT LTE target scenario (issue 2-1-4)</w:t>
            </w:r>
          </w:p>
          <w:p w14:paraId="47E1035A" w14:textId="77777777" w:rsidR="009F3779" w:rsidRPr="00795B0B" w:rsidRDefault="009F3779" w:rsidP="009F3779">
            <w:pPr>
              <w:pStyle w:val="ListParagraph"/>
              <w:numPr>
                <w:ilvl w:val="1"/>
                <w:numId w:val="39"/>
              </w:numPr>
              <w:overflowPunct w:val="0"/>
              <w:autoSpaceDE w:val="0"/>
              <w:autoSpaceDN w:val="0"/>
              <w:adjustRightInd w:val="0"/>
              <w:spacing w:after="180" w:line="240" w:lineRule="auto"/>
              <w:ind w:right="131"/>
              <w:contextualSpacing w:val="0"/>
              <w:jc w:val="both"/>
              <w:textAlignment w:val="baseline"/>
              <w:rPr>
                <w:rFonts w:eastAsia="DengXian"/>
                <w:lang w:val="en-US"/>
              </w:rPr>
            </w:pPr>
            <w:r w:rsidRPr="00795B0B">
              <w:rPr>
                <w:rFonts w:eastAsia="DengXian"/>
                <w:lang w:val="en-US"/>
              </w:rPr>
              <w:t>Define capability and/or requirements to support inter-RAT NR measurement without gap case a-2 in SA if case a-2 shall be considered in as one of inter-RAT NR target scenario (issue 2-1-3).</w:t>
            </w:r>
          </w:p>
          <w:p w14:paraId="1E4A5BDB" w14:textId="77777777" w:rsidR="009F3779" w:rsidRDefault="009F3779" w:rsidP="009F3779">
            <w:pPr>
              <w:pStyle w:val="ListParagraph"/>
              <w:numPr>
                <w:ilvl w:val="2"/>
                <w:numId w:val="39"/>
              </w:numPr>
              <w:overflowPunct w:val="0"/>
              <w:autoSpaceDE w:val="0"/>
              <w:autoSpaceDN w:val="0"/>
              <w:adjustRightInd w:val="0"/>
              <w:spacing w:after="120" w:line="240" w:lineRule="auto"/>
              <w:ind w:right="131"/>
              <w:contextualSpacing w:val="0"/>
              <w:jc w:val="both"/>
              <w:textAlignment w:val="baseline"/>
              <w:rPr>
                <w:rFonts w:eastAsia="DengXian"/>
                <w:lang w:val="en-US"/>
              </w:rPr>
            </w:pPr>
            <w:r>
              <w:rPr>
                <w:rFonts w:eastAsia="DengXian"/>
                <w:lang w:val="en-US"/>
              </w:rPr>
              <w:t>FFS on MR-DC</w:t>
            </w:r>
          </w:p>
          <w:p w14:paraId="25B290F7" w14:textId="77777777" w:rsidR="009F3779" w:rsidRDefault="009F3779" w:rsidP="009F3779">
            <w:pPr>
              <w:pStyle w:val="ListParagraph"/>
              <w:numPr>
                <w:ilvl w:val="1"/>
                <w:numId w:val="39"/>
              </w:numPr>
              <w:overflowPunct w:val="0"/>
              <w:autoSpaceDE w:val="0"/>
              <w:autoSpaceDN w:val="0"/>
              <w:adjustRightInd w:val="0"/>
              <w:spacing w:after="180" w:line="240" w:lineRule="auto"/>
              <w:ind w:right="131"/>
              <w:contextualSpacing w:val="0"/>
              <w:jc w:val="both"/>
              <w:textAlignment w:val="baseline"/>
              <w:rPr>
                <w:rFonts w:eastAsia="DengXian"/>
                <w:lang w:val="en-US"/>
              </w:rPr>
            </w:pPr>
            <w:r>
              <w:rPr>
                <w:rFonts w:eastAsia="DengXian"/>
                <w:lang w:val="en-US"/>
              </w:rPr>
              <w:t>Define capability and/or requirements to inter-RAT E-UTRAN measurement without gap c</w:t>
            </w:r>
            <w:r w:rsidRPr="00795B0B">
              <w:rPr>
                <w:rFonts w:eastAsia="DengXian"/>
                <w:lang w:val="en-US"/>
              </w:rPr>
              <w:t>ase b-2</w:t>
            </w:r>
            <w:r>
              <w:rPr>
                <w:rFonts w:eastAsia="DengXian"/>
                <w:lang w:val="en-US"/>
              </w:rPr>
              <w:t xml:space="preserve"> in SA if case b-2 is agreed as one of inter-RAT LTE target scenario (issue 2-1-4)</w:t>
            </w:r>
          </w:p>
          <w:p w14:paraId="4E70143E" w14:textId="77777777" w:rsidR="009F3779" w:rsidRPr="00D41A22" w:rsidRDefault="009F3779" w:rsidP="009F3779">
            <w:pPr>
              <w:pStyle w:val="ListParagraph"/>
              <w:numPr>
                <w:ilvl w:val="2"/>
                <w:numId w:val="39"/>
              </w:numPr>
              <w:overflowPunct w:val="0"/>
              <w:autoSpaceDE w:val="0"/>
              <w:autoSpaceDN w:val="0"/>
              <w:adjustRightInd w:val="0"/>
              <w:spacing w:after="120" w:line="240" w:lineRule="auto"/>
              <w:ind w:right="131"/>
              <w:contextualSpacing w:val="0"/>
              <w:jc w:val="both"/>
              <w:textAlignment w:val="baseline"/>
              <w:rPr>
                <w:rFonts w:eastAsia="DengXian"/>
                <w:lang w:val="en-US"/>
              </w:rPr>
            </w:pPr>
            <w:r>
              <w:rPr>
                <w:rFonts w:eastAsia="DengXian"/>
                <w:lang w:val="en-US"/>
              </w:rPr>
              <w:t>FFS on MR-DC</w:t>
            </w:r>
          </w:p>
          <w:p w14:paraId="3CC5776C" w14:textId="77777777" w:rsidR="009F3779" w:rsidRPr="00754D8A" w:rsidRDefault="009F3779" w:rsidP="009F3779">
            <w:pPr>
              <w:pStyle w:val="Heading3"/>
              <w:numPr>
                <w:ilvl w:val="0"/>
                <w:numId w:val="0"/>
              </w:numPr>
              <w:ind w:left="576" w:hanging="576"/>
              <w:jc w:val="both"/>
              <w:rPr>
                <w:rFonts w:asciiTheme="minorHAnsi" w:hAnsiTheme="minorHAnsi" w:cstheme="minorHAnsi"/>
                <w:b/>
                <w:bCs/>
                <w:sz w:val="22"/>
                <w:szCs w:val="22"/>
              </w:rPr>
            </w:pPr>
            <w:r w:rsidRPr="00754D8A">
              <w:rPr>
                <w:rFonts w:asciiTheme="minorHAnsi" w:hAnsiTheme="minorHAnsi" w:cstheme="minorHAnsi"/>
                <w:b/>
                <w:bCs/>
                <w:sz w:val="22"/>
                <w:szCs w:val="22"/>
              </w:rPr>
              <w:t xml:space="preserve">Issue 2-1-2 Numerology  </w:t>
            </w:r>
          </w:p>
          <w:p w14:paraId="7E834F76" w14:textId="77777777" w:rsidR="009F3779" w:rsidRDefault="009F3779" w:rsidP="009F3779">
            <w:pPr>
              <w:spacing w:afterLines="50" w:after="120"/>
              <w:ind w:leftChars="200" w:left="440"/>
              <w:jc w:val="both"/>
            </w:pPr>
            <w:r>
              <w:rPr>
                <w:b/>
              </w:rPr>
              <w:t>&lt; Agreement &gt;</w:t>
            </w:r>
            <w:r>
              <w:t xml:space="preserve">: </w:t>
            </w:r>
          </w:p>
          <w:p w14:paraId="0E8C4AEC" w14:textId="77777777" w:rsidR="009F3779" w:rsidRDefault="009F3779" w:rsidP="009F3779">
            <w:pPr>
              <w:pStyle w:val="ListParagraph"/>
              <w:numPr>
                <w:ilvl w:val="1"/>
                <w:numId w:val="38"/>
              </w:numPr>
              <w:spacing w:after="120" w:line="240" w:lineRule="auto"/>
              <w:contextualSpacing w:val="0"/>
              <w:jc w:val="both"/>
              <w:rPr>
                <w:szCs w:val="24"/>
              </w:rPr>
            </w:pPr>
            <w:r>
              <w:rPr>
                <w:lang w:val="en-US"/>
              </w:rPr>
              <w:t>For inter-RAT measurement without MG, including both inter-RAT NR measurement and inter-RAT LTE measurement, the mixed numerology needs to be supported.</w:t>
            </w:r>
          </w:p>
          <w:p w14:paraId="3722E653" w14:textId="77777777" w:rsidR="009F3779" w:rsidRPr="00D41A22" w:rsidRDefault="009F3779" w:rsidP="009F3779">
            <w:pPr>
              <w:pStyle w:val="ListParagraph"/>
              <w:numPr>
                <w:ilvl w:val="2"/>
                <w:numId w:val="38"/>
              </w:numPr>
              <w:overflowPunct w:val="0"/>
              <w:autoSpaceDE w:val="0"/>
              <w:autoSpaceDN w:val="0"/>
              <w:adjustRightInd w:val="0"/>
              <w:spacing w:after="120" w:line="240" w:lineRule="auto"/>
              <w:contextualSpacing w:val="0"/>
              <w:jc w:val="both"/>
              <w:textAlignment w:val="baseline"/>
              <w:rPr>
                <w:szCs w:val="24"/>
              </w:rPr>
            </w:pPr>
            <w:r>
              <w:rPr>
                <w:lang w:val="en-US"/>
              </w:rPr>
              <w:t xml:space="preserve">FFS on whether the additional UE capability is needed </w:t>
            </w:r>
          </w:p>
          <w:p w14:paraId="50EAC688" w14:textId="77777777" w:rsidR="009F3779" w:rsidRPr="00D41A22" w:rsidRDefault="009F3779" w:rsidP="009F3779">
            <w:pPr>
              <w:pStyle w:val="Heading3"/>
              <w:numPr>
                <w:ilvl w:val="0"/>
                <w:numId w:val="0"/>
              </w:numPr>
              <w:ind w:left="576" w:hanging="576"/>
              <w:jc w:val="both"/>
              <w:rPr>
                <w:rFonts w:asciiTheme="minorHAnsi" w:hAnsiTheme="minorHAnsi" w:cstheme="minorHAnsi"/>
                <w:b/>
                <w:bCs/>
                <w:sz w:val="22"/>
                <w:szCs w:val="22"/>
              </w:rPr>
            </w:pPr>
            <w:r w:rsidRPr="00D41A22">
              <w:rPr>
                <w:rFonts w:asciiTheme="minorHAnsi" w:hAnsiTheme="minorHAnsi" w:cstheme="minorHAnsi"/>
                <w:b/>
                <w:bCs/>
                <w:sz w:val="22"/>
                <w:szCs w:val="22"/>
              </w:rPr>
              <w:t xml:space="preserve">Issue 2-1-3: inter-RAT NR target scenario </w:t>
            </w:r>
          </w:p>
          <w:p w14:paraId="59CF3B14" w14:textId="77777777" w:rsidR="009F3779" w:rsidRDefault="009F3779" w:rsidP="009F3779">
            <w:pPr>
              <w:spacing w:afterLines="50" w:after="120"/>
              <w:ind w:leftChars="200" w:left="440"/>
              <w:jc w:val="both"/>
            </w:pPr>
            <w:r>
              <w:rPr>
                <w:b/>
              </w:rPr>
              <w:t>&lt; Way forward/Agreement &gt;</w:t>
            </w:r>
            <w:r>
              <w:t xml:space="preserve">: </w:t>
            </w:r>
          </w:p>
          <w:p w14:paraId="7E1A48C7" w14:textId="77777777" w:rsidR="009F3779" w:rsidRDefault="009F3779" w:rsidP="009F3779">
            <w:pPr>
              <w:pStyle w:val="ListParagraph"/>
              <w:numPr>
                <w:ilvl w:val="1"/>
                <w:numId w:val="38"/>
              </w:numPr>
              <w:spacing w:after="120" w:line="240" w:lineRule="auto"/>
              <w:contextualSpacing w:val="0"/>
              <w:jc w:val="both"/>
              <w:rPr>
                <w:iCs/>
              </w:rPr>
            </w:pPr>
            <w:r>
              <w:rPr>
                <w:b/>
                <w:bCs/>
                <w:iCs/>
              </w:rPr>
              <w:t>Case a-1 (</w:t>
            </w:r>
            <w:r>
              <w:rPr>
                <w:iCs/>
              </w:rPr>
              <w:t xml:space="preserve">Another spare RF chain is available for UE) can be considered as the inter-RAT NR target scenario.  </w:t>
            </w:r>
          </w:p>
          <w:p w14:paraId="5166E451" w14:textId="77777777" w:rsidR="009F3779" w:rsidRPr="00D41A22" w:rsidRDefault="009F3779" w:rsidP="009F3779">
            <w:pPr>
              <w:pStyle w:val="ListParagraph"/>
              <w:numPr>
                <w:ilvl w:val="1"/>
                <w:numId w:val="38"/>
              </w:numPr>
              <w:spacing w:after="120" w:line="240" w:lineRule="auto"/>
              <w:contextualSpacing w:val="0"/>
              <w:jc w:val="both"/>
              <w:rPr>
                <w:rFonts w:eastAsia="DengXian"/>
                <w:lang w:val="en-US"/>
              </w:rPr>
            </w:pPr>
            <w:r>
              <w:t>FFS on Case a-2</w:t>
            </w:r>
          </w:p>
          <w:p w14:paraId="7351D229" w14:textId="77777777" w:rsidR="009F3779" w:rsidRPr="00D41A22" w:rsidRDefault="009F3779" w:rsidP="009F3779">
            <w:pPr>
              <w:pStyle w:val="Heading3"/>
              <w:numPr>
                <w:ilvl w:val="0"/>
                <w:numId w:val="0"/>
              </w:numPr>
              <w:ind w:left="576" w:hanging="576"/>
              <w:jc w:val="both"/>
              <w:rPr>
                <w:rFonts w:asciiTheme="minorHAnsi" w:hAnsiTheme="minorHAnsi" w:cstheme="minorHAnsi"/>
                <w:b/>
                <w:bCs/>
                <w:sz w:val="22"/>
                <w:szCs w:val="22"/>
              </w:rPr>
            </w:pPr>
            <w:r w:rsidRPr="00D41A22">
              <w:rPr>
                <w:rFonts w:asciiTheme="minorHAnsi" w:hAnsiTheme="minorHAnsi" w:cstheme="minorHAnsi"/>
                <w:b/>
                <w:bCs/>
                <w:sz w:val="22"/>
                <w:szCs w:val="22"/>
              </w:rPr>
              <w:t xml:space="preserve">Issue 2-1-4: inter-RAT LTE target scenario </w:t>
            </w:r>
          </w:p>
          <w:p w14:paraId="24F86DD3" w14:textId="77777777" w:rsidR="009F3779" w:rsidRDefault="009F3779" w:rsidP="009F3779">
            <w:pPr>
              <w:spacing w:afterLines="50" w:after="120"/>
              <w:ind w:leftChars="200" w:left="440"/>
              <w:jc w:val="both"/>
            </w:pPr>
            <w:r>
              <w:rPr>
                <w:b/>
              </w:rPr>
              <w:t>&lt; Way forward/Agreement &gt;</w:t>
            </w:r>
            <w:r>
              <w:t xml:space="preserve">: </w:t>
            </w:r>
          </w:p>
          <w:p w14:paraId="699A061A" w14:textId="77777777" w:rsidR="009F3779" w:rsidRDefault="009F3779" w:rsidP="009F3779">
            <w:pPr>
              <w:pStyle w:val="ListParagraph"/>
              <w:numPr>
                <w:ilvl w:val="1"/>
                <w:numId w:val="38"/>
              </w:numPr>
              <w:spacing w:after="120" w:line="240" w:lineRule="auto"/>
              <w:contextualSpacing w:val="0"/>
              <w:jc w:val="both"/>
              <w:rPr>
                <w:iCs/>
              </w:rPr>
            </w:pPr>
            <w:r>
              <w:rPr>
                <w:b/>
                <w:bCs/>
                <w:iCs/>
              </w:rPr>
              <w:t>Case b-2</w:t>
            </w:r>
            <w:r>
              <w:rPr>
                <w:iCs/>
              </w:rPr>
              <w:t xml:space="preserve">(The target CRS to be measured is with UE’s active BWP) shall be considered as the inter-RAT LTE scenario under objective 2 of NR_MG_ehn2-core WI </w:t>
            </w:r>
          </w:p>
          <w:p w14:paraId="54E8F41A" w14:textId="77777777" w:rsidR="009F3779" w:rsidRDefault="009F3779" w:rsidP="009F3779">
            <w:pPr>
              <w:pStyle w:val="ListParagraph"/>
              <w:numPr>
                <w:ilvl w:val="1"/>
                <w:numId w:val="38"/>
              </w:numPr>
              <w:spacing w:after="120" w:line="240" w:lineRule="auto"/>
              <w:contextualSpacing w:val="0"/>
              <w:jc w:val="both"/>
              <w:rPr>
                <w:iCs/>
              </w:rPr>
            </w:pPr>
            <w:r>
              <w:rPr>
                <w:iCs/>
              </w:rPr>
              <w:t>FFS on Case b-1</w:t>
            </w:r>
          </w:p>
          <w:p w14:paraId="07E96F6D" w14:textId="77777777" w:rsidR="009F3779" w:rsidRDefault="009F3779" w:rsidP="009F3779">
            <w:pPr>
              <w:pStyle w:val="Heading3"/>
              <w:numPr>
                <w:ilvl w:val="0"/>
                <w:numId w:val="0"/>
              </w:numPr>
              <w:jc w:val="both"/>
              <w:rPr>
                <w:rFonts w:asciiTheme="minorHAnsi" w:hAnsiTheme="minorHAnsi" w:cstheme="minorHAnsi"/>
                <w:b/>
                <w:bCs/>
                <w:sz w:val="22"/>
                <w:szCs w:val="22"/>
              </w:rPr>
            </w:pPr>
          </w:p>
          <w:p w14:paraId="2164643E" w14:textId="77777777" w:rsidR="009F3779" w:rsidRDefault="009F3779" w:rsidP="009F3779">
            <w:pPr>
              <w:pStyle w:val="Heading3"/>
              <w:numPr>
                <w:ilvl w:val="0"/>
                <w:numId w:val="0"/>
              </w:numPr>
              <w:ind w:left="576" w:hanging="576"/>
              <w:jc w:val="both"/>
              <w:rPr>
                <w:rFonts w:asciiTheme="minorHAnsi" w:hAnsiTheme="minorHAnsi" w:cstheme="minorHAnsi"/>
                <w:b/>
                <w:bCs/>
                <w:sz w:val="22"/>
                <w:szCs w:val="22"/>
              </w:rPr>
            </w:pPr>
            <w:r w:rsidRPr="00964F8E">
              <w:rPr>
                <w:rFonts w:asciiTheme="minorHAnsi" w:hAnsiTheme="minorHAnsi" w:cstheme="minorHAnsi"/>
                <w:sz w:val="22"/>
                <w:szCs w:val="22"/>
              </w:rPr>
              <w:t xml:space="preserve">Sub-topic </w:t>
            </w:r>
            <w:r>
              <w:rPr>
                <w:rFonts w:asciiTheme="minorHAnsi" w:hAnsiTheme="minorHAnsi" w:cstheme="minorHAnsi"/>
                <w:sz w:val="22"/>
                <w:szCs w:val="22"/>
              </w:rPr>
              <w:t>2-1</w:t>
            </w:r>
            <w:r w:rsidRPr="00964F8E">
              <w:rPr>
                <w:rFonts w:asciiTheme="minorHAnsi" w:hAnsiTheme="minorHAnsi" w:cstheme="minorHAnsi"/>
                <w:sz w:val="22"/>
                <w:szCs w:val="22"/>
              </w:rPr>
              <w:t xml:space="preserve">: </w:t>
            </w:r>
            <w:r w:rsidRPr="00E90B3C">
              <w:rPr>
                <w:rFonts w:asciiTheme="minorHAnsi" w:hAnsiTheme="minorHAnsi" w:cstheme="minorHAnsi"/>
                <w:sz w:val="22"/>
                <w:szCs w:val="22"/>
              </w:rPr>
              <w:t>Using scenarios</w:t>
            </w:r>
          </w:p>
          <w:p w14:paraId="2366687B" w14:textId="77777777" w:rsidR="009F3779" w:rsidRPr="007953F7" w:rsidRDefault="009F3779" w:rsidP="009F3779">
            <w:pPr>
              <w:pStyle w:val="Heading3"/>
              <w:numPr>
                <w:ilvl w:val="0"/>
                <w:numId w:val="0"/>
              </w:numPr>
              <w:ind w:left="576" w:hanging="576"/>
              <w:jc w:val="both"/>
              <w:rPr>
                <w:rFonts w:asciiTheme="minorHAnsi" w:hAnsiTheme="minorHAnsi" w:cstheme="minorHAnsi"/>
                <w:b/>
                <w:bCs/>
                <w:sz w:val="22"/>
                <w:szCs w:val="22"/>
              </w:rPr>
            </w:pPr>
            <w:r w:rsidRPr="007953F7">
              <w:rPr>
                <w:rFonts w:asciiTheme="minorHAnsi" w:hAnsiTheme="minorHAnsi" w:cstheme="minorHAnsi"/>
                <w:b/>
                <w:bCs/>
                <w:sz w:val="22"/>
                <w:szCs w:val="22"/>
              </w:rPr>
              <w:t>Issue 2-2-1: On top of which UE capability to support the inter-RAT NR measurement without gap when UE has vacant RF chain available (Case a-1)</w:t>
            </w:r>
          </w:p>
          <w:p w14:paraId="2AC2F4E0" w14:textId="77777777" w:rsidR="009F3779" w:rsidRDefault="009F3779" w:rsidP="009F3779">
            <w:pPr>
              <w:spacing w:afterLines="50" w:after="120"/>
              <w:ind w:leftChars="200" w:left="440"/>
              <w:jc w:val="both"/>
            </w:pPr>
            <w:r>
              <w:rPr>
                <w:b/>
              </w:rPr>
              <w:t>&lt; Way forward/Agreement &gt;</w:t>
            </w:r>
            <w:r>
              <w:t xml:space="preserve">: </w:t>
            </w:r>
          </w:p>
          <w:p w14:paraId="14390613" w14:textId="77777777" w:rsidR="009F3779" w:rsidRDefault="009F3779" w:rsidP="009F3779">
            <w:pPr>
              <w:pStyle w:val="ListParagraph"/>
              <w:numPr>
                <w:ilvl w:val="1"/>
                <w:numId w:val="38"/>
              </w:numPr>
              <w:spacing w:after="120" w:line="240" w:lineRule="auto"/>
              <w:contextualSpacing w:val="0"/>
              <w:jc w:val="both"/>
              <w:rPr>
                <w:szCs w:val="24"/>
              </w:rPr>
            </w:pPr>
            <w:r>
              <w:rPr>
                <w:szCs w:val="24"/>
              </w:rPr>
              <w:t>On top of “interRAT-NeedForGapsNR-r16” UE capability to support the inter-RAT NR measurement without gap when UE has vacant RF chain available (Case a-1)</w:t>
            </w:r>
          </w:p>
          <w:p w14:paraId="6AAAD26E" w14:textId="77777777" w:rsidR="009F3779" w:rsidRDefault="009F3779" w:rsidP="009F3779">
            <w:pPr>
              <w:pStyle w:val="ListParagraph"/>
              <w:numPr>
                <w:ilvl w:val="2"/>
                <w:numId w:val="38"/>
              </w:numPr>
              <w:spacing w:after="120" w:line="240" w:lineRule="auto"/>
              <w:contextualSpacing w:val="0"/>
              <w:jc w:val="both"/>
              <w:rPr>
                <w:szCs w:val="24"/>
              </w:rPr>
            </w:pPr>
            <w:r>
              <w:rPr>
                <w:lang w:val="en-US"/>
              </w:rPr>
              <w:lastRenderedPageBreak/>
              <w:t>The exact value to be reported can be FFS</w:t>
            </w:r>
            <w:r>
              <w:rPr>
                <w:i/>
                <w:iCs/>
                <w:lang w:val="en-US"/>
              </w:rPr>
              <w:t>.</w:t>
            </w:r>
          </w:p>
          <w:p w14:paraId="3657A366" w14:textId="77777777" w:rsidR="009F3779" w:rsidRDefault="009F3779" w:rsidP="009F3779">
            <w:pPr>
              <w:pStyle w:val="ListParagraph"/>
              <w:numPr>
                <w:ilvl w:val="1"/>
                <w:numId w:val="38"/>
              </w:numPr>
              <w:spacing w:after="120" w:line="240" w:lineRule="auto"/>
              <w:contextualSpacing w:val="0"/>
              <w:jc w:val="both"/>
              <w:rPr>
                <w:szCs w:val="24"/>
              </w:rPr>
            </w:pPr>
            <w:r>
              <w:rPr>
                <w:rFonts w:hint="eastAsia"/>
                <w:szCs w:val="24"/>
              </w:rPr>
              <w:t>F</w:t>
            </w:r>
            <w:r>
              <w:rPr>
                <w:szCs w:val="24"/>
              </w:rPr>
              <w:t>FS on top of NCSG to support the inter-RAT NR measurement without gap when UE has vacant RF chain available (Case a-1)</w:t>
            </w:r>
          </w:p>
          <w:p w14:paraId="5B2446EF" w14:textId="77777777" w:rsidR="009F3779" w:rsidRPr="00F771B9" w:rsidRDefault="009F3779" w:rsidP="009F3779">
            <w:pPr>
              <w:pStyle w:val="Heading3"/>
              <w:numPr>
                <w:ilvl w:val="0"/>
                <w:numId w:val="0"/>
              </w:numPr>
              <w:ind w:left="576" w:hanging="576"/>
              <w:jc w:val="both"/>
              <w:rPr>
                <w:rFonts w:asciiTheme="minorHAnsi" w:hAnsiTheme="minorHAnsi" w:cstheme="minorHAnsi"/>
                <w:b/>
                <w:bCs/>
                <w:sz w:val="22"/>
                <w:szCs w:val="22"/>
              </w:rPr>
            </w:pPr>
            <w:r w:rsidRPr="00F771B9">
              <w:rPr>
                <w:rFonts w:asciiTheme="minorHAnsi" w:hAnsiTheme="minorHAnsi" w:cstheme="minorHAnsi"/>
                <w:b/>
                <w:bCs/>
                <w:sz w:val="22"/>
                <w:szCs w:val="22"/>
              </w:rPr>
              <w:t xml:space="preserve">Issue 2-2-4: On top of which UE capability to support the inter-RAT LTE measurement requirements when LTE CRS to be measured is contained in UE’s active </w:t>
            </w:r>
            <w:proofErr w:type="gramStart"/>
            <w:r w:rsidRPr="00F771B9">
              <w:rPr>
                <w:rFonts w:asciiTheme="minorHAnsi" w:hAnsiTheme="minorHAnsi" w:cstheme="minorHAnsi" w:hint="eastAsia"/>
                <w:b/>
                <w:bCs/>
                <w:sz w:val="22"/>
                <w:szCs w:val="22"/>
              </w:rPr>
              <w:t>BWP</w:t>
            </w:r>
            <w:r w:rsidRPr="00F771B9">
              <w:rPr>
                <w:rFonts w:asciiTheme="minorHAnsi" w:hAnsiTheme="minorHAnsi" w:cstheme="minorHAnsi"/>
                <w:b/>
                <w:bCs/>
                <w:sz w:val="22"/>
                <w:szCs w:val="22"/>
              </w:rPr>
              <w:t>(</w:t>
            </w:r>
            <w:proofErr w:type="gramEnd"/>
            <w:r w:rsidRPr="00F771B9">
              <w:rPr>
                <w:rFonts w:asciiTheme="minorHAnsi" w:hAnsiTheme="minorHAnsi" w:cstheme="minorHAnsi"/>
                <w:b/>
                <w:bCs/>
                <w:sz w:val="22"/>
                <w:szCs w:val="22"/>
              </w:rPr>
              <w:t>Case b-2)</w:t>
            </w:r>
          </w:p>
          <w:p w14:paraId="19C23896" w14:textId="77777777" w:rsidR="009F3779" w:rsidRDefault="009F3779" w:rsidP="009F3779">
            <w:pPr>
              <w:spacing w:afterLines="50" w:after="120"/>
              <w:ind w:leftChars="200" w:left="440"/>
              <w:jc w:val="both"/>
            </w:pPr>
            <w:r>
              <w:rPr>
                <w:b/>
              </w:rPr>
              <w:t>&lt; Way forward &gt;</w:t>
            </w:r>
            <w:r>
              <w:t xml:space="preserve">: </w:t>
            </w:r>
          </w:p>
          <w:p w14:paraId="4B018C56" w14:textId="77777777" w:rsidR="009F3779" w:rsidRDefault="009F3779" w:rsidP="009F3779">
            <w:pPr>
              <w:pStyle w:val="ListParagraph"/>
              <w:numPr>
                <w:ilvl w:val="1"/>
                <w:numId w:val="38"/>
              </w:numPr>
              <w:spacing w:after="120" w:line="240" w:lineRule="auto"/>
              <w:contextualSpacing w:val="0"/>
              <w:jc w:val="both"/>
              <w:rPr>
                <w:rFonts w:eastAsia="Times New Roman"/>
              </w:rPr>
            </w:pPr>
            <w:r>
              <w:rPr>
                <w:rFonts w:eastAsia="Times New Roman"/>
              </w:rPr>
              <w:t xml:space="preserve">Option 1:  </w:t>
            </w:r>
          </w:p>
          <w:p w14:paraId="1571A1C7" w14:textId="77777777" w:rsidR="009F3779" w:rsidRDefault="009F3779" w:rsidP="009F3779">
            <w:pPr>
              <w:pStyle w:val="ListParagraph"/>
              <w:numPr>
                <w:ilvl w:val="2"/>
                <w:numId w:val="38"/>
              </w:numPr>
              <w:spacing w:after="120" w:line="240" w:lineRule="auto"/>
              <w:contextualSpacing w:val="0"/>
              <w:jc w:val="both"/>
              <w:rPr>
                <w:rFonts w:eastAsia="Times New Roman"/>
              </w:rPr>
            </w:pPr>
            <w:r>
              <w:rPr>
                <w:rFonts w:eastAsia="Times New Roman"/>
              </w:rPr>
              <w:t xml:space="preserve">the capability of </w:t>
            </w:r>
            <w:proofErr w:type="spellStart"/>
            <w:r>
              <w:rPr>
                <w:rFonts w:eastAsia="Times New Roman"/>
                <w:i/>
                <w:iCs/>
              </w:rPr>
              <w:t>NeedForGaps</w:t>
            </w:r>
            <w:proofErr w:type="spellEnd"/>
            <w:r>
              <w:rPr>
                <w:rFonts w:eastAsia="Times New Roman"/>
              </w:rPr>
              <w:t xml:space="preserve"> for inter-frequency measurement wo gap in Rel16 can be taken as the baseline</w:t>
            </w:r>
          </w:p>
          <w:p w14:paraId="4357FD4D" w14:textId="77777777" w:rsidR="009F3779" w:rsidRDefault="009F3779" w:rsidP="009F3779">
            <w:pPr>
              <w:pStyle w:val="ListParagraph"/>
              <w:numPr>
                <w:ilvl w:val="1"/>
                <w:numId w:val="38"/>
              </w:numPr>
              <w:spacing w:after="120" w:line="240" w:lineRule="auto"/>
              <w:contextualSpacing w:val="0"/>
              <w:jc w:val="both"/>
              <w:rPr>
                <w:rFonts w:eastAsia="Times New Roman"/>
              </w:rPr>
            </w:pPr>
            <w:r>
              <w:rPr>
                <w:rFonts w:eastAsia="Times New Roman"/>
              </w:rPr>
              <w:t xml:space="preserve">Option 1a:  </w:t>
            </w:r>
          </w:p>
          <w:p w14:paraId="219D3AAE" w14:textId="77777777" w:rsidR="009F3779" w:rsidRDefault="009F3779" w:rsidP="009F3779">
            <w:pPr>
              <w:pStyle w:val="ListParagraph"/>
              <w:numPr>
                <w:ilvl w:val="2"/>
                <w:numId w:val="38"/>
              </w:numPr>
              <w:spacing w:after="120" w:line="240" w:lineRule="auto"/>
              <w:contextualSpacing w:val="0"/>
              <w:jc w:val="both"/>
              <w:rPr>
                <w:rFonts w:eastAsia="Times New Roman"/>
              </w:rPr>
            </w:pPr>
            <w:r>
              <w:rPr>
                <w:rFonts w:eastAsia="Times New Roman"/>
              </w:rPr>
              <w:t xml:space="preserve">extend the capability of </w:t>
            </w:r>
            <w:proofErr w:type="spellStart"/>
            <w:r>
              <w:rPr>
                <w:rFonts w:eastAsia="Times New Roman"/>
                <w:i/>
                <w:iCs/>
              </w:rPr>
              <w:t>NeedForGaps</w:t>
            </w:r>
            <w:proofErr w:type="spellEnd"/>
          </w:p>
          <w:p w14:paraId="27E0F888" w14:textId="77777777" w:rsidR="009F3779" w:rsidRDefault="009F3779" w:rsidP="009F3779">
            <w:pPr>
              <w:pStyle w:val="ListParagraph"/>
              <w:numPr>
                <w:ilvl w:val="1"/>
                <w:numId w:val="38"/>
              </w:numPr>
              <w:spacing w:after="120" w:line="240" w:lineRule="auto"/>
              <w:contextualSpacing w:val="0"/>
              <w:jc w:val="both"/>
              <w:rPr>
                <w:rFonts w:eastAsia="Times New Roman"/>
              </w:rPr>
            </w:pPr>
            <w:r>
              <w:rPr>
                <w:rFonts w:eastAsia="Times New Roman"/>
              </w:rPr>
              <w:t xml:space="preserve">Option 2: </w:t>
            </w:r>
          </w:p>
          <w:p w14:paraId="7CAB52A4" w14:textId="77777777" w:rsidR="009F3779" w:rsidRDefault="009F3779" w:rsidP="009F3779">
            <w:pPr>
              <w:pStyle w:val="ListParagraph"/>
              <w:numPr>
                <w:ilvl w:val="2"/>
                <w:numId w:val="38"/>
              </w:numPr>
              <w:spacing w:after="120" w:line="240" w:lineRule="auto"/>
              <w:contextualSpacing w:val="0"/>
              <w:jc w:val="both"/>
              <w:rPr>
                <w:rFonts w:eastAsia="Times New Roman"/>
              </w:rPr>
            </w:pPr>
            <w:r>
              <w:rPr>
                <w:rFonts w:eastAsia="Times New Roman"/>
              </w:rPr>
              <w:t>A new UE capability should be defined to indicate whether UE supports MG-less measurement in this scenario</w:t>
            </w:r>
          </w:p>
          <w:p w14:paraId="538E6A98" w14:textId="77777777" w:rsidR="009F3779" w:rsidRPr="00E1475B" w:rsidRDefault="009F3779" w:rsidP="009F3779">
            <w:pPr>
              <w:pStyle w:val="Heading3"/>
              <w:numPr>
                <w:ilvl w:val="0"/>
                <w:numId w:val="0"/>
              </w:numPr>
              <w:ind w:left="576" w:hanging="576"/>
              <w:jc w:val="both"/>
              <w:rPr>
                <w:rFonts w:asciiTheme="minorHAnsi" w:hAnsiTheme="minorHAnsi" w:cstheme="minorHAnsi"/>
                <w:b/>
                <w:bCs/>
                <w:sz w:val="22"/>
                <w:szCs w:val="22"/>
              </w:rPr>
            </w:pPr>
            <w:r w:rsidRPr="00E1475B">
              <w:rPr>
                <w:rFonts w:asciiTheme="minorHAnsi" w:hAnsiTheme="minorHAnsi" w:cstheme="minorHAnsi"/>
                <w:b/>
                <w:bCs/>
                <w:sz w:val="22"/>
                <w:szCs w:val="22"/>
              </w:rPr>
              <w:t xml:space="preserve">Issue 2-3-3: Searcher limitation </w:t>
            </w:r>
          </w:p>
          <w:p w14:paraId="199C1D5E" w14:textId="77777777" w:rsidR="009F3779" w:rsidRDefault="009F3779" w:rsidP="009F3779">
            <w:pPr>
              <w:spacing w:afterLines="50" w:after="120"/>
              <w:ind w:leftChars="200" w:left="440"/>
              <w:jc w:val="both"/>
            </w:pPr>
            <w:r>
              <w:rPr>
                <w:b/>
              </w:rPr>
              <w:t>&lt; Way forward &gt;</w:t>
            </w:r>
            <w:r>
              <w:t xml:space="preserve">: </w:t>
            </w:r>
          </w:p>
          <w:p w14:paraId="151F51F4" w14:textId="77777777" w:rsidR="009F3779" w:rsidRDefault="009F3779" w:rsidP="009F3779">
            <w:pPr>
              <w:pStyle w:val="ListParagraph"/>
              <w:numPr>
                <w:ilvl w:val="1"/>
                <w:numId w:val="38"/>
              </w:numPr>
              <w:spacing w:after="120" w:line="240" w:lineRule="auto"/>
              <w:contextualSpacing w:val="0"/>
              <w:jc w:val="both"/>
              <w:rPr>
                <w:szCs w:val="24"/>
              </w:rPr>
            </w:pPr>
            <w:r>
              <w:rPr>
                <w:b/>
                <w:bCs/>
                <w:u w:val="single"/>
              </w:rPr>
              <w:t xml:space="preserve">FFS on the searcher limitation </w:t>
            </w:r>
          </w:p>
          <w:p w14:paraId="6D97B6F5" w14:textId="77777777" w:rsidR="009F3779" w:rsidRDefault="009F3779" w:rsidP="009F3779">
            <w:pPr>
              <w:pStyle w:val="ListParagraph"/>
              <w:numPr>
                <w:ilvl w:val="2"/>
                <w:numId w:val="38"/>
              </w:numPr>
              <w:spacing w:after="120" w:line="240" w:lineRule="auto"/>
              <w:contextualSpacing w:val="0"/>
              <w:jc w:val="both"/>
              <w:rPr>
                <w:szCs w:val="24"/>
              </w:rPr>
            </w:pPr>
            <w:r>
              <w:rPr>
                <w:szCs w:val="24"/>
              </w:rPr>
              <w:t xml:space="preserve">Proposal 1:  </w:t>
            </w:r>
          </w:p>
          <w:p w14:paraId="7052D37B" w14:textId="7671EBD3" w:rsidR="009F3779" w:rsidRDefault="009F3779" w:rsidP="009F3779">
            <w:pPr>
              <w:pStyle w:val="ListParagraph"/>
              <w:numPr>
                <w:ilvl w:val="3"/>
                <w:numId w:val="38"/>
              </w:numPr>
              <w:overflowPunct w:val="0"/>
              <w:autoSpaceDE w:val="0"/>
              <w:autoSpaceDN w:val="0"/>
              <w:adjustRightInd w:val="0"/>
              <w:spacing w:after="120" w:line="240" w:lineRule="auto"/>
              <w:contextualSpacing w:val="0"/>
              <w:jc w:val="both"/>
              <w:textAlignment w:val="baseline"/>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_Ref115028519 \h  \* MERGEFORMAT </w:instrText>
            </w:r>
            <w:r>
              <w:rPr>
                <w:rFonts w:eastAsia="PMingLiU"/>
                <w:color w:val="0D0D0D"/>
                <w:lang w:eastAsia="zh-TW"/>
              </w:rPr>
            </w:r>
            <w:r>
              <w:rPr>
                <w:rFonts w:eastAsia="PMingLiU"/>
                <w:color w:val="0D0D0D"/>
                <w:lang w:eastAsia="zh-TW"/>
              </w:rPr>
              <w:fldChar w:fldCharType="separate"/>
            </w:r>
            <w:r w:rsidR="00773345">
              <w:rPr>
                <w:rFonts w:eastAsia="PMingLiU"/>
                <w:b/>
                <w:bCs/>
                <w:color w:val="0D0D0D"/>
                <w:lang w:val="en-US" w:eastAsia="zh-TW"/>
              </w:rPr>
              <w:t>Error! Reference source not found.</w:t>
            </w:r>
            <w:r>
              <w:rPr>
                <w:rFonts w:eastAsia="PMingLiU"/>
                <w:color w:val="0D0D0D"/>
                <w:lang w:eastAsia="zh-TW"/>
              </w:rPr>
              <w:fldChar w:fldCharType="end"/>
            </w:r>
          </w:p>
          <w:p w14:paraId="348806E7" w14:textId="77777777" w:rsidR="009F3779" w:rsidRDefault="009F3779" w:rsidP="009F3779">
            <w:pPr>
              <w:pStyle w:val="ListParagraph"/>
              <w:numPr>
                <w:ilvl w:val="2"/>
                <w:numId w:val="38"/>
              </w:numPr>
              <w:spacing w:after="120" w:line="240" w:lineRule="auto"/>
              <w:contextualSpacing w:val="0"/>
              <w:jc w:val="both"/>
              <w:rPr>
                <w:lang w:val="en-US"/>
              </w:rPr>
            </w:pPr>
            <w:r>
              <w:rPr>
                <w:lang w:val="en-US"/>
              </w:rPr>
              <w:t>Others are not precluded</w:t>
            </w:r>
          </w:p>
          <w:p w14:paraId="617D9113" w14:textId="77777777" w:rsidR="009F3779" w:rsidRPr="00E1475B" w:rsidRDefault="009F3779" w:rsidP="009F3779">
            <w:pPr>
              <w:pStyle w:val="Heading3"/>
              <w:numPr>
                <w:ilvl w:val="0"/>
                <w:numId w:val="0"/>
              </w:numPr>
              <w:ind w:left="576" w:hanging="576"/>
              <w:jc w:val="both"/>
              <w:rPr>
                <w:rFonts w:asciiTheme="minorHAnsi" w:hAnsiTheme="minorHAnsi" w:cstheme="minorHAnsi"/>
                <w:b/>
                <w:bCs/>
                <w:sz w:val="22"/>
                <w:szCs w:val="22"/>
              </w:rPr>
            </w:pPr>
            <w:r w:rsidRPr="00E1475B">
              <w:rPr>
                <w:rFonts w:asciiTheme="minorHAnsi" w:hAnsiTheme="minorHAnsi" w:cstheme="minorHAnsi"/>
                <w:b/>
                <w:bCs/>
                <w:sz w:val="22"/>
                <w:szCs w:val="22"/>
              </w:rPr>
              <w:t>Issue 2-3-6: Effective measurement window</w:t>
            </w:r>
          </w:p>
          <w:p w14:paraId="293378D8" w14:textId="77777777" w:rsidR="009F3779" w:rsidRDefault="009F3779" w:rsidP="009F3779">
            <w:pPr>
              <w:spacing w:afterLines="50" w:after="120"/>
              <w:ind w:leftChars="200" w:left="440"/>
              <w:jc w:val="both"/>
            </w:pPr>
            <w:r>
              <w:rPr>
                <w:b/>
              </w:rPr>
              <w:t>&lt; Way forward &gt;</w:t>
            </w:r>
            <w:r>
              <w:t xml:space="preserve">: </w:t>
            </w:r>
          </w:p>
          <w:p w14:paraId="36AFC25F" w14:textId="77777777" w:rsidR="009F3779" w:rsidRDefault="009F3779" w:rsidP="009F3779">
            <w:pPr>
              <w:pStyle w:val="ListParagraph"/>
              <w:numPr>
                <w:ilvl w:val="1"/>
                <w:numId w:val="38"/>
              </w:numPr>
              <w:spacing w:after="120" w:line="240" w:lineRule="auto"/>
              <w:contextualSpacing w:val="0"/>
              <w:jc w:val="both"/>
              <w:rPr>
                <w:szCs w:val="24"/>
              </w:rPr>
            </w:pPr>
            <w:r>
              <w:rPr>
                <w:szCs w:val="24"/>
              </w:rPr>
              <w:t xml:space="preserve">FFS on:  </w:t>
            </w:r>
          </w:p>
          <w:p w14:paraId="0FC0906E" w14:textId="77777777" w:rsidR="009F3779" w:rsidRDefault="009F3779" w:rsidP="009F3779">
            <w:pPr>
              <w:pStyle w:val="ListParagraph"/>
              <w:numPr>
                <w:ilvl w:val="2"/>
                <w:numId w:val="38"/>
              </w:numPr>
              <w:spacing w:after="120" w:line="240" w:lineRule="auto"/>
              <w:contextualSpacing w:val="0"/>
              <w:jc w:val="both"/>
              <w:rPr>
                <w:szCs w:val="24"/>
              </w:rPr>
            </w:pPr>
            <w:r>
              <w:rPr>
                <w:lang w:val="en-US"/>
              </w:rPr>
              <w:t xml:space="preserve">RAN4 needs to introduce an effective measurement window for inter-RAT E-UTRAN measurement without gap. </w:t>
            </w:r>
          </w:p>
          <w:p w14:paraId="69717E3C" w14:textId="77777777" w:rsidR="009F3779" w:rsidRDefault="009F3779" w:rsidP="009F3779">
            <w:pPr>
              <w:pStyle w:val="ListParagraph"/>
              <w:numPr>
                <w:ilvl w:val="3"/>
                <w:numId w:val="38"/>
              </w:numPr>
              <w:spacing w:after="120" w:line="240" w:lineRule="auto"/>
              <w:contextualSpacing w:val="0"/>
              <w:jc w:val="both"/>
              <w:rPr>
                <w:szCs w:val="24"/>
              </w:rPr>
            </w:pPr>
            <w:r>
              <w:rPr>
                <w:lang w:val="en-US"/>
              </w:rPr>
              <w:t>The effective measurement window can be defined based on measurement duration, measurement periodicity and offset</w:t>
            </w:r>
            <w:r>
              <w:rPr>
                <w:b/>
                <w:bCs/>
                <w:i/>
              </w:rPr>
              <w:t>.</w:t>
            </w:r>
          </w:p>
          <w:p w14:paraId="4204BF6E" w14:textId="77777777" w:rsidR="009F3779" w:rsidRDefault="009F3779" w:rsidP="009F3779">
            <w:pPr>
              <w:pStyle w:val="ListParagraph"/>
              <w:numPr>
                <w:ilvl w:val="2"/>
                <w:numId w:val="38"/>
              </w:numPr>
              <w:spacing w:after="120" w:line="240" w:lineRule="auto"/>
              <w:contextualSpacing w:val="0"/>
              <w:jc w:val="both"/>
              <w:rPr>
                <w:lang w:val="en-US"/>
              </w:rPr>
            </w:pPr>
            <w:r>
              <w:rPr>
                <w:lang w:val="en-US"/>
              </w:rPr>
              <w:t>Others are not precluded</w:t>
            </w:r>
          </w:p>
          <w:p w14:paraId="4B30AD8F" w14:textId="77777777" w:rsidR="009F3779" w:rsidRPr="00E1475B" w:rsidRDefault="009F3779" w:rsidP="009F3779">
            <w:pPr>
              <w:pStyle w:val="Heading3"/>
              <w:numPr>
                <w:ilvl w:val="0"/>
                <w:numId w:val="0"/>
              </w:numPr>
              <w:ind w:left="576" w:hanging="576"/>
              <w:jc w:val="both"/>
              <w:rPr>
                <w:rFonts w:asciiTheme="minorHAnsi" w:hAnsiTheme="minorHAnsi" w:cstheme="minorHAnsi"/>
                <w:b/>
                <w:bCs/>
                <w:sz w:val="22"/>
                <w:szCs w:val="22"/>
              </w:rPr>
            </w:pPr>
            <w:r w:rsidRPr="00E1475B">
              <w:rPr>
                <w:rFonts w:asciiTheme="minorHAnsi" w:hAnsiTheme="minorHAnsi" w:cstheme="minorHAnsi"/>
                <w:b/>
                <w:bCs/>
                <w:sz w:val="22"/>
                <w:szCs w:val="22"/>
              </w:rPr>
              <w:t xml:space="preserve">Issue 2-3-7: Release independent requirements </w:t>
            </w:r>
          </w:p>
          <w:p w14:paraId="257F358C" w14:textId="77777777" w:rsidR="009F3779" w:rsidRDefault="009F3779" w:rsidP="009F3779">
            <w:pPr>
              <w:spacing w:afterLines="50" w:after="120"/>
              <w:ind w:leftChars="200" w:left="440"/>
              <w:jc w:val="both"/>
            </w:pPr>
            <w:r>
              <w:rPr>
                <w:b/>
              </w:rPr>
              <w:t>&lt; Way forward &gt;</w:t>
            </w:r>
            <w:r>
              <w:t xml:space="preserve">: </w:t>
            </w:r>
          </w:p>
          <w:p w14:paraId="1C35F33C" w14:textId="77777777" w:rsidR="009F3779" w:rsidRDefault="009F3779" w:rsidP="009F3779">
            <w:pPr>
              <w:pStyle w:val="ListParagraph"/>
              <w:numPr>
                <w:ilvl w:val="1"/>
                <w:numId w:val="38"/>
              </w:numPr>
              <w:spacing w:after="120" w:line="240" w:lineRule="auto"/>
              <w:contextualSpacing w:val="0"/>
              <w:jc w:val="both"/>
              <w:rPr>
                <w:lang w:val="en-US"/>
              </w:rPr>
            </w:pPr>
            <w:r>
              <w:rPr>
                <w:lang w:val="en-US"/>
              </w:rPr>
              <w:t>FFS on whether to introduce the inter-RAT LTE measurements without gap case b-2 as release independent from Rel-17</w:t>
            </w:r>
          </w:p>
          <w:p w14:paraId="77D0A361" w14:textId="6DADE35A" w:rsidR="009F3779" w:rsidRPr="009F3779" w:rsidRDefault="009F3779" w:rsidP="004459CB">
            <w:pPr>
              <w:pStyle w:val="ListParagraph"/>
              <w:numPr>
                <w:ilvl w:val="1"/>
                <w:numId w:val="38"/>
              </w:numPr>
              <w:spacing w:after="120" w:line="240" w:lineRule="auto"/>
              <w:contextualSpacing w:val="0"/>
              <w:jc w:val="both"/>
              <w:rPr>
                <w:lang w:val="en-US"/>
              </w:rPr>
            </w:pPr>
            <w:r>
              <w:rPr>
                <w:lang w:val="en-US"/>
              </w:rPr>
              <w:t>Others are not precluded</w:t>
            </w:r>
          </w:p>
        </w:tc>
      </w:tr>
    </w:tbl>
    <w:p w14:paraId="300921D4" w14:textId="77777777" w:rsidR="00964F8E" w:rsidRPr="00D41A22" w:rsidRDefault="00964F8E" w:rsidP="004459CB">
      <w:pPr>
        <w:jc w:val="both"/>
        <w:rPr>
          <w:highlight w:val="yellow"/>
        </w:rPr>
      </w:pPr>
    </w:p>
    <w:p w14:paraId="3EEC150F" w14:textId="0AA765DB" w:rsidR="003B60CC" w:rsidRDefault="00D92B3E" w:rsidP="004459CB">
      <w:pPr>
        <w:jc w:val="both"/>
      </w:pPr>
      <w:r w:rsidRPr="009F3779">
        <w:t>The</w:t>
      </w:r>
      <w:r w:rsidR="003B60CC" w:rsidRPr="009F3779">
        <w:t xml:space="preserve"> analysis </w:t>
      </w:r>
      <w:r w:rsidR="008675B2" w:rsidRPr="009F3779">
        <w:t>and discussion are provided</w:t>
      </w:r>
      <w:r w:rsidRPr="009F3779">
        <w:t xml:space="preserve"> in the next section.</w:t>
      </w:r>
      <w:r>
        <w:t xml:space="preserve"> </w:t>
      </w:r>
    </w:p>
    <w:p w14:paraId="642975BE" w14:textId="756319BC" w:rsidR="000E6901" w:rsidRDefault="000E6901" w:rsidP="000E6901">
      <w:pPr>
        <w:pStyle w:val="Heading1"/>
        <w:numPr>
          <w:ilvl w:val="0"/>
          <w:numId w:val="1"/>
        </w:numPr>
        <w:jc w:val="both"/>
        <w:rPr>
          <w:rFonts w:ascii="Arial" w:hAnsi="Arial" w:cs="Arial"/>
        </w:rPr>
      </w:pPr>
      <w:r>
        <w:rPr>
          <w:rFonts w:ascii="Arial" w:hAnsi="Arial" w:cs="Arial"/>
        </w:rPr>
        <w:t>Discussion on i</w:t>
      </w:r>
      <w:r w:rsidRPr="000E6901">
        <w:rPr>
          <w:rFonts w:ascii="Arial" w:hAnsi="Arial" w:cs="Arial"/>
        </w:rPr>
        <w:t>nter-RAT measurements without gaps</w:t>
      </w:r>
    </w:p>
    <w:p w14:paraId="718E4E97" w14:textId="52C2DA87" w:rsidR="00D41A22" w:rsidRDefault="00D41A22" w:rsidP="005524CF">
      <w:pPr>
        <w:spacing w:after="180"/>
        <w:jc w:val="both"/>
        <w:rPr>
          <w:rFonts w:cstheme="minorHAnsi"/>
          <w:b/>
          <w:bCs/>
        </w:rPr>
      </w:pPr>
      <w:r w:rsidRPr="00754D8A">
        <w:rPr>
          <w:rFonts w:cstheme="minorHAnsi"/>
          <w:b/>
          <w:bCs/>
        </w:rPr>
        <w:t>Issue 2-1-1: extend to MR-DC cases</w:t>
      </w:r>
    </w:p>
    <w:p w14:paraId="290D053C" w14:textId="61BDAF52" w:rsidR="00D41A22" w:rsidRPr="00D41A22" w:rsidRDefault="00D41A22" w:rsidP="005524CF">
      <w:pPr>
        <w:spacing w:after="180"/>
        <w:jc w:val="both"/>
      </w:pPr>
      <w:r w:rsidRPr="00D41A22">
        <w:lastRenderedPageBreak/>
        <w:t>We can focus on SA requirements and deprioritise the requirements for DC for now. Besides, case a-2 is not considered in real UE implementation, hence it should be deprioritise</w:t>
      </w:r>
      <w:r>
        <w:t>d</w:t>
      </w:r>
      <w:r w:rsidRPr="00D41A22">
        <w:t>.</w:t>
      </w:r>
    </w:p>
    <w:p w14:paraId="15A001A4" w14:textId="61F12C3D" w:rsidR="00D41A22" w:rsidRPr="004D1877" w:rsidRDefault="00D41A22" w:rsidP="005524CF">
      <w:pPr>
        <w:pStyle w:val="ListParagraph"/>
        <w:numPr>
          <w:ilvl w:val="0"/>
          <w:numId w:val="19"/>
        </w:numPr>
        <w:spacing w:after="180"/>
        <w:contextualSpacing w:val="0"/>
        <w:jc w:val="both"/>
        <w:rPr>
          <w:rFonts w:ascii="Times New Roman" w:hAnsi="Times New Roman" w:cs="Times New Roman"/>
          <w:sz w:val="20"/>
          <w:szCs w:val="20"/>
        </w:rPr>
      </w:pPr>
      <w:bookmarkStart w:id="0" w:name="_Ref118737456"/>
      <w:r w:rsidRPr="00353610">
        <w:rPr>
          <w:rFonts w:cstheme="minorHAnsi"/>
          <w:b/>
          <w:lang w:eastAsia="ko-KR"/>
        </w:rPr>
        <w:t>RAN4</w:t>
      </w:r>
      <w:r>
        <w:rPr>
          <w:rFonts w:cstheme="minorHAnsi"/>
          <w:b/>
          <w:lang w:eastAsia="ko-KR"/>
        </w:rPr>
        <w:t xml:space="preserve"> shall deprioritise the requirements for MR-DC for inter-RAT</w:t>
      </w:r>
      <w:r w:rsidRPr="001002BE">
        <w:rPr>
          <w:rFonts w:cstheme="minorHAnsi"/>
          <w:b/>
          <w:lang w:eastAsia="ko-KR"/>
        </w:rPr>
        <w:t>.</w:t>
      </w:r>
      <w:bookmarkEnd w:id="0"/>
    </w:p>
    <w:p w14:paraId="1FD517DA" w14:textId="0091A40D" w:rsidR="00964F8E" w:rsidRDefault="004360D1" w:rsidP="005524CF">
      <w:pPr>
        <w:spacing w:after="180"/>
        <w:jc w:val="both"/>
      </w:pPr>
      <w:r w:rsidRPr="00754D8A">
        <w:rPr>
          <w:rFonts w:cstheme="minorHAnsi"/>
          <w:b/>
          <w:bCs/>
        </w:rPr>
        <w:t>Issue 2-1-2 Numerology</w:t>
      </w:r>
    </w:p>
    <w:p w14:paraId="3235B242" w14:textId="5C0C9CC3" w:rsidR="00964F8E" w:rsidRDefault="00964F8E" w:rsidP="005524CF">
      <w:pPr>
        <w:spacing w:after="180"/>
        <w:jc w:val="both"/>
      </w:pPr>
      <w:r>
        <w:t>Mix numerology could be a problematic if the inter-RAT is operating on the same band, while it can be acceptable if it is on different bands</w:t>
      </w:r>
      <w:r w:rsidR="00D210D1">
        <w:t xml:space="preserve">. Nevertheless, given that NR has different numerologies (15, 30, 60, 120 </w:t>
      </w:r>
      <w:proofErr w:type="spellStart"/>
      <w:r w:rsidR="00D210D1">
        <w:t>KHz</w:t>
      </w:r>
      <w:proofErr w:type="spellEnd"/>
      <w:r w:rsidR="00D210D1">
        <w:t>) compared to LTE (15KHz), hence, RAN4 can define requirements for mix numerologies for inter-RAT.</w:t>
      </w:r>
      <w:r w:rsidR="004D1877">
        <w:t xml:space="preserve"> Besides, a</w:t>
      </w:r>
      <w:r w:rsidR="004D1877" w:rsidRPr="004D1877">
        <w:t xml:space="preserve"> UE capability can be defined to support the mixed numerology for inter-RAT measurements without MG</w:t>
      </w:r>
      <w:r w:rsidR="004D1877">
        <w:t>.</w:t>
      </w:r>
    </w:p>
    <w:p w14:paraId="79511305" w14:textId="7ADC4119" w:rsidR="00964F8E" w:rsidRPr="00DB3A51" w:rsidRDefault="00964F8E" w:rsidP="00964F8E">
      <w:pPr>
        <w:pStyle w:val="ListParagraph"/>
        <w:numPr>
          <w:ilvl w:val="0"/>
          <w:numId w:val="19"/>
        </w:numPr>
        <w:spacing w:after="180"/>
        <w:contextualSpacing w:val="0"/>
        <w:jc w:val="both"/>
        <w:rPr>
          <w:rFonts w:ascii="Times New Roman" w:hAnsi="Times New Roman" w:cs="Times New Roman"/>
          <w:sz w:val="20"/>
          <w:szCs w:val="20"/>
        </w:rPr>
      </w:pPr>
      <w:bookmarkStart w:id="1" w:name="_Ref115408885"/>
      <w:r w:rsidRPr="00353610">
        <w:rPr>
          <w:rFonts w:cstheme="minorHAnsi"/>
          <w:b/>
          <w:lang w:eastAsia="ko-KR"/>
        </w:rPr>
        <w:t>RAN4</w:t>
      </w:r>
      <w:r>
        <w:rPr>
          <w:rFonts w:cstheme="minorHAnsi"/>
          <w:b/>
          <w:lang w:eastAsia="ko-KR"/>
        </w:rPr>
        <w:t xml:space="preserve"> </w:t>
      </w:r>
      <w:r w:rsidR="00D210D1">
        <w:rPr>
          <w:rFonts w:cstheme="minorHAnsi"/>
          <w:b/>
          <w:lang w:eastAsia="ko-KR"/>
        </w:rPr>
        <w:t>can</w:t>
      </w:r>
      <w:r>
        <w:rPr>
          <w:rFonts w:cstheme="minorHAnsi"/>
          <w:b/>
          <w:lang w:eastAsia="ko-KR"/>
        </w:rPr>
        <w:t xml:space="preserve"> define requirements</w:t>
      </w:r>
      <w:r w:rsidR="004D1877">
        <w:rPr>
          <w:rFonts w:cstheme="minorHAnsi"/>
          <w:b/>
          <w:lang w:eastAsia="ko-KR"/>
        </w:rPr>
        <w:t xml:space="preserve"> and UE capability</w:t>
      </w:r>
      <w:r>
        <w:rPr>
          <w:rFonts w:cstheme="minorHAnsi"/>
          <w:b/>
          <w:lang w:eastAsia="ko-KR"/>
        </w:rPr>
        <w:t xml:space="preserve"> for mix numerology inter-RAT measurements without gap</w:t>
      </w:r>
      <w:r w:rsidRPr="001002BE">
        <w:rPr>
          <w:rFonts w:cstheme="minorHAnsi"/>
          <w:b/>
          <w:lang w:eastAsia="ko-KR"/>
        </w:rPr>
        <w:t>.</w:t>
      </w:r>
      <w:bookmarkEnd w:id="1"/>
    </w:p>
    <w:p w14:paraId="01A0751E" w14:textId="55799E32" w:rsidR="004D1877" w:rsidRDefault="004D1877" w:rsidP="005524CF">
      <w:pPr>
        <w:spacing w:after="180"/>
        <w:jc w:val="both"/>
        <w:rPr>
          <w:rFonts w:cstheme="minorHAnsi"/>
          <w:b/>
          <w:bCs/>
        </w:rPr>
      </w:pPr>
      <w:r w:rsidRPr="00D41A22">
        <w:rPr>
          <w:rFonts w:cstheme="minorHAnsi"/>
          <w:b/>
          <w:bCs/>
        </w:rPr>
        <w:t>Issue 2-1-3: inter-RAT NR target scenario</w:t>
      </w:r>
    </w:p>
    <w:p w14:paraId="10B7CD93" w14:textId="45BB5071" w:rsidR="004D1877" w:rsidRDefault="004D1877" w:rsidP="004D1877">
      <w:pPr>
        <w:spacing w:after="180"/>
        <w:jc w:val="both"/>
      </w:pPr>
      <w:r w:rsidRPr="004D1877">
        <w:t xml:space="preserve">Case a-2 </w:t>
      </w:r>
      <w:proofErr w:type="spellStart"/>
      <w:r w:rsidRPr="004D1877">
        <w:t>can not</w:t>
      </w:r>
      <w:proofErr w:type="spellEnd"/>
      <w:r w:rsidRPr="004D1877">
        <w:t xml:space="preserve"> be considered because it is not clear how the LTE UE can support interference cancellation</w:t>
      </w:r>
      <w:r>
        <w:t xml:space="preserve">. </w:t>
      </w:r>
    </w:p>
    <w:p w14:paraId="7656440F" w14:textId="45371F82" w:rsidR="004D1877" w:rsidRPr="00DB3A51" w:rsidRDefault="004D1877" w:rsidP="004D1877">
      <w:pPr>
        <w:pStyle w:val="ListParagraph"/>
        <w:numPr>
          <w:ilvl w:val="0"/>
          <w:numId w:val="19"/>
        </w:numPr>
        <w:spacing w:after="180"/>
        <w:contextualSpacing w:val="0"/>
        <w:jc w:val="both"/>
        <w:rPr>
          <w:rFonts w:ascii="Times New Roman" w:hAnsi="Times New Roman" w:cs="Times New Roman"/>
          <w:sz w:val="20"/>
          <w:szCs w:val="20"/>
        </w:rPr>
      </w:pPr>
      <w:bookmarkStart w:id="2" w:name="_Ref118737470"/>
      <w:r w:rsidRPr="00964F8E">
        <w:rPr>
          <w:rFonts w:cstheme="minorHAnsi"/>
          <w:b/>
          <w:lang w:eastAsia="ko-KR"/>
        </w:rPr>
        <w:t>RAN4</w:t>
      </w:r>
      <w:r>
        <w:rPr>
          <w:rFonts w:cstheme="minorHAnsi"/>
          <w:b/>
          <w:lang w:eastAsia="ko-KR"/>
        </w:rPr>
        <w:t xml:space="preserve"> shall not define requirements for case a-2 from the inter-RAT scenarios</w:t>
      </w:r>
      <w:r w:rsidRPr="001002BE">
        <w:rPr>
          <w:rFonts w:cstheme="minorHAnsi"/>
          <w:b/>
          <w:lang w:eastAsia="ko-KR"/>
        </w:rPr>
        <w:t>.</w:t>
      </w:r>
      <w:bookmarkEnd w:id="2"/>
    </w:p>
    <w:p w14:paraId="66FE8799" w14:textId="0BB95E47" w:rsidR="00BE5517" w:rsidRPr="007953F7" w:rsidRDefault="007953F7" w:rsidP="005524CF">
      <w:pPr>
        <w:spacing w:after="180"/>
        <w:jc w:val="both"/>
        <w:rPr>
          <w:rFonts w:cstheme="minorHAnsi"/>
          <w:b/>
          <w:bCs/>
        </w:rPr>
      </w:pPr>
      <w:r w:rsidRPr="007953F7">
        <w:rPr>
          <w:rFonts w:cstheme="minorHAnsi"/>
          <w:b/>
          <w:bCs/>
        </w:rPr>
        <w:t>Issue 2-2-1</w:t>
      </w:r>
      <w:r>
        <w:rPr>
          <w:rFonts w:cstheme="minorHAnsi"/>
          <w:b/>
          <w:bCs/>
        </w:rPr>
        <w:t xml:space="preserve">: </w:t>
      </w:r>
      <w:r w:rsidRPr="007953F7">
        <w:rPr>
          <w:rFonts w:cstheme="minorHAnsi"/>
        </w:rPr>
        <w:t xml:space="preserve">NCSG requirements are already defined in LTE specs, hence it is not clear </w:t>
      </w:r>
      <w:r>
        <w:rPr>
          <w:rFonts w:cstheme="minorHAnsi"/>
        </w:rPr>
        <w:t xml:space="preserve">the necessity to define the requirements on top of </w:t>
      </w:r>
      <w:r w:rsidRPr="007953F7">
        <w:rPr>
          <w:rFonts w:cstheme="minorHAnsi"/>
        </w:rPr>
        <w:t>the NCSG rather than 'inter-RAT-NeedForGapsNE-r16'</w:t>
      </w:r>
      <w:r w:rsidR="00BE5517" w:rsidRPr="007953F7">
        <w:t>.</w:t>
      </w:r>
    </w:p>
    <w:p w14:paraId="6B1D736C" w14:textId="4B5EEF6D" w:rsidR="00BE5517" w:rsidRPr="0094295F" w:rsidRDefault="00BE5517" w:rsidP="00BE5517">
      <w:pPr>
        <w:pStyle w:val="ListParagraph"/>
        <w:numPr>
          <w:ilvl w:val="0"/>
          <w:numId w:val="19"/>
        </w:numPr>
        <w:spacing w:after="180"/>
        <w:contextualSpacing w:val="0"/>
        <w:jc w:val="both"/>
        <w:rPr>
          <w:rFonts w:ascii="Times New Roman" w:hAnsi="Times New Roman" w:cs="Times New Roman"/>
          <w:sz w:val="20"/>
          <w:szCs w:val="20"/>
        </w:rPr>
      </w:pPr>
      <w:bookmarkStart w:id="3" w:name="_Ref115408916"/>
      <w:r w:rsidRPr="00353610">
        <w:rPr>
          <w:rFonts w:cstheme="minorHAnsi"/>
          <w:b/>
          <w:lang w:eastAsia="ko-KR"/>
        </w:rPr>
        <w:t>RAN4</w:t>
      </w:r>
      <w:r>
        <w:rPr>
          <w:rFonts w:cstheme="minorHAnsi"/>
          <w:b/>
          <w:lang w:eastAsia="ko-KR"/>
        </w:rPr>
        <w:t xml:space="preserve"> shall define the </w:t>
      </w:r>
      <w:proofErr w:type="spellStart"/>
      <w:r w:rsidR="007953F7" w:rsidRPr="00BE5517">
        <w:rPr>
          <w:rFonts w:cstheme="minorHAnsi"/>
          <w:b/>
          <w:lang w:eastAsia="ko-KR"/>
        </w:rPr>
        <w:t>NeedForGap</w:t>
      </w:r>
      <w:proofErr w:type="spellEnd"/>
      <w:r w:rsidR="007953F7">
        <w:rPr>
          <w:rFonts w:cstheme="minorHAnsi"/>
          <w:b/>
          <w:lang w:eastAsia="ko-KR"/>
        </w:rPr>
        <w:t xml:space="preserve"> </w:t>
      </w:r>
      <w:r>
        <w:rPr>
          <w:rFonts w:cstheme="minorHAnsi"/>
          <w:b/>
          <w:lang w:eastAsia="ko-KR"/>
        </w:rPr>
        <w:t>requirements</w:t>
      </w:r>
      <w:r w:rsidR="007953F7">
        <w:rPr>
          <w:rFonts w:cstheme="minorHAnsi"/>
          <w:b/>
          <w:lang w:eastAsia="ko-KR"/>
        </w:rPr>
        <w:t xml:space="preserve"> for case a-1</w:t>
      </w:r>
      <w:r>
        <w:rPr>
          <w:rFonts w:cstheme="minorHAnsi"/>
          <w:b/>
          <w:lang w:eastAsia="ko-KR"/>
        </w:rPr>
        <w:t xml:space="preserve"> on top of the </w:t>
      </w:r>
      <w:r w:rsidR="007953F7" w:rsidRPr="007953F7">
        <w:rPr>
          <w:rFonts w:cstheme="minorHAnsi"/>
          <w:b/>
          <w:lang w:eastAsia="ko-KR"/>
        </w:rPr>
        <w:t>interRAT-NeedForGapsNR-r16</w:t>
      </w:r>
      <w:r>
        <w:rPr>
          <w:rFonts w:cstheme="minorHAnsi"/>
          <w:b/>
          <w:lang w:eastAsia="ko-KR"/>
        </w:rPr>
        <w:t xml:space="preserve"> capability</w:t>
      </w:r>
      <w:r w:rsidRPr="001002BE">
        <w:rPr>
          <w:rFonts w:cstheme="minorHAnsi"/>
          <w:b/>
          <w:lang w:eastAsia="ko-KR"/>
        </w:rPr>
        <w:t>.</w:t>
      </w:r>
      <w:bookmarkEnd w:id="3"/>
    </w:p>
    <w:p w14:paraId="13C973BC" w14:textId="0DCC49D9" w:rsidR="0094295F" w:rsidRPr="00AF56F8" w:rsidRDefault="0094295F" w:rsidP="0094295F">
      <w:pPr>
        <w:spacing w:after="180"/>
        <w:jc w:val="both"/>
        <w:rPr>
          <w:rFonts w:cstheme="minorHAnsi"/>
          <w:b/>
          <w:bCs/>
        </w:rPr>
      </w:pPr>
      <w:r w:rsidRPr="00AF56F8">
        <w:rPr>
          <w:rFonts w:cstheme="minorHAnsi"/>
          <w:b/>
          <w:bCs/>
        </w:rPr>
        <w:t xml:space="preserve">Issue </w:t>
      </w:r>
      <w:r w:rsidR="00AF56F8" w:rsidRPr="00AF56F8">
        <w:rPr>
          <w:rFonts w:cstheme="minorHAnsi"/>
          <w:b/>
          <w:bCs/>
        </w:rPr>
        <w:t>2-2-4</w:t>
      </w:r>
      <w:r w:rsidRPr="00AF56F8">
        <w:rPr>
          <w:rFonts w:cstheme="minorHAnsi"/>
          <w:b/>
          <w:bCs/>
        </w:rPr>
        <w:t xml:space="preserve">: </w:t>
      </w:r>
      <w:r w:rsidR="00AF56F8" w:rsidRPr="00AF56F8">
        <w:rPr>
          <w:rFonts w:cstheme="minorHAnsi"/>
        </w:rPr>
        <w:t xml:space="preserve">interruption is needed for this case b-2 because there is no additional RF chain that can be used and hence there is a need to define capability </w:t>
      </w:r>
      <w:proofErr w:type="gramStart"/>
      <w:r w:rsidR="00AF56F8" w:rsidRPr="00AF56F8">
        <w:rPr>
          <w:rFonts w:cstheme="minorHAnsi"/>
        </w:rPr>
        <w:t>similar to</w:t>
      </w:r>
      <w:proofErr w:type="gramEnd"/>
      <w:r w:rsidR="00AF56F8" w:rsidRPr="00AF56F8">
        <w:rPr>
          <w:rFonts w:cstheme="minorHAnsi"/>
        </w:rPr>
        <w:t xml:space="preserve"> that of NCSG</w:t>
      </w:r>
      <w:r w:rsidRPr="00AF56F8">
        <w:t>.</w:t>
      </w:r>
      <w:r w:rsidR="00AF56F8" w:rsidRPr="00AF56F8">
        <w:t xml:space="preserve"> The new capability can be </w:t>
      </w:r>
      <w:proofErr w:type="gramStart"/>
      <w:r w:rsidR="00AF56F8" w:rsidRPr="00AF56F8">
        <w:t>similar to</w:t>
      </w:r>
      <w:proofErr w:type="gramEnd"/>
      <w:r w:rsidR="00AF56F8" w:rsidRPr="00AF56F8">
        <w:t xml:space="preserve"> that of: UE indicates ‘</w:t>
      </w:r>
      <w:proofErr w:type="spellStart"/>
      <w:r w:rsidR="00AF56F8" w:rsidRPr="00AF56F8">
        <w:t>ncsg</w:t>
      </w:r>
      <w:proofErr w:type="spellEnd"/>
      <w:r w:rsidR="00AF56F8" w:rsidRPr="00AF56F8">
        <w:t xml:space="preserve">’ via </w:t>
      </w:r>
      <w:proofErr w:type="spellStart"/>
      <w:r w:rsidR="00AF56F8" w:rsidRPr="00AF56F8">
        <w:rPr>
          <w:i/>
          <w:iCs/>
        </w:rPr>
        <w:t>NeedForNCSG-InfoEUTRAN</w:t>
      </w:r>
      <w:proofErr w:type="spellEnd"/>
      <w:r w:rsidR="00AF56F8" w:rsidRPr="00AF56F8">
        <w:t xml:space="preserve"> for the inter-RAT LTE measurement.</w:t>
      </w:r>
    </w:p>
    <w:p w14:paraId="32699C49" w14:textId="2995C014" w:rsidR="0094295F" w:rsidRPr="00AF56F8" w:rsidRDefault="0094295F" w:rsidP="0094295F">
      <w:pPr>
        <w:pStyle w:val="ListParagraph"/>
        <w:numPr>
          <w:ilvl w:val="0"/>
          <w:numId w:val="19"/>
        </w:numPr>
        <w:spacing w:after="180"/>
        <w:contextualSpacing w:val="0"/>
        <w:jc w:val="both"/>
        <w:rPr>
          <w:rFonts w:ascii="Times New Roman" w:hAnsi="Times New Roman" w:cs="Times New Roman"/>
          <w:sz w:val="20"/>
          <w:szCs w:val="20"/>
        </w:rPr>
      </w:pPr>
      <w:bookmarkStart w:id="4" w:name="_Ref118737482"/>
      <w:r w:rsidRPr="00AF56F8">
        <w:rPr>
          <w:rFonts w:cstheme="minorHAnsi"/>
          <w:b/>
          <w:lang w:eastAsia="ko-KR"/>
        </w:rPr>
        <w:t>RAN4 shall define th</w:t>
      </w:r>
      <w:r w:rsidR="00AF56F8" w:rsidRPr="00AF56F8">
        <w:rPr>
          <w:rFonts w:cstheme="minorHAnsi"/>
          <w:b/>
          <w:lang w:eastAsia="ko-KR"/>
        </w:rPr>
        <w:t>at</w:t>
      </w:r>
      <w:r w:rsidRPr="00AF56F8">
        <w:rPr>
          <w:rFonts w:cstheme="minorHAnsi"/>
          <w:b/>
          <w:lang w:eastAsia="ko-KR"/>
        </w:rPr>
        <w:t xml:space="preserve"> </w:t>
      </w:r>
      <w:r w:rsidR="00AF56F8" w:rsidRPr="00AF56F8">
        <w:rPr>
          <w:rFonts w:cstheme="minorHAnsi"/>
          <w:b/>
          <w:lang w:eastAsia="ko-KR"/>
        </w:rPr>
        <w:t>UE indicates ‘</w:t>
      </w:r>
      <w:proofErr w:type="spellStart"/>
      <w:r w:rsidR="00AF56F8" w:rsidRPr="00AF56F8">
        <w:rPr>
          <w:rFonts w:cstheme="minorHAnsi"/>
          <w:b/>
          <w:lang w:eastAsia="ko-KR"/>
        </w:rPr>
        <w:t>ncsg</w:t>
      </w:r>
      <w:proofErr w:type="spellEnd"/>
      <w:r w:rsidR="00AF56F8" w:rsidRPr="00AF56F8">
        <w:rPr>
          <w:rFonts w:cstheme="minorHAnsi"/>
          <w:b/>
          <w:lang w:eastAsia="ko-KR"/>
        </w:rPr>
        <w:t xml:space="preserve">’ via </w:t>
      </w:r>
      <w:proofErr w:type="spellStart"/>
      <w:r w:rsidR="00AF56F8" w:rsidRPr="00AF56F8">
        <w:rPr>
          <w:rFonts w:cstheme="minorHAnsi"/>
          <w:b/>
          <w:i/>
          <w:iCs/>
          <w:lang w:eastAsia="ko-KR"/>
        </w:rPr>
        <w:t>NeedForNCSG-InfoEUTRAN</w:t>
      </w:r>
      <w:proofErr w:type="spellEnd"/>
      <w:r w:rsidR="00AF56F8" w:rsidRPr="00AF56F8">
        <w:rPr>
          <w:rFonts w:cstheme="minorHAnsi"/>
          <w:b/>
          <w:lang w:eastAsia="ko-KR"/>
        </w:rPr>
        <w:t xml:space="preserve"> for the inter-RAT LTE measurement for the case b-2</w:t>
      </w:r>
      <w:r w:rsidRPr="00AF56F8">
        <w:rPr>
          <w:rFonts w:cstheme="minorHAnsi"/>
          <w:b/>
          <w:lang w:eastAsia="ko-KR"/>
        </w:rPr>
        <w:t>.</w:t>
      </w:r>
      <w:bookmarkEnd w:id="4"/>
    </w:p>
    <w:p w14:paraId="25D7E296" w14:textId="01169488" w:rsidR="00AF56F8" w:rsidRPr="00E12301" w:rsidRDefault="00AF56F8" w:rsidP="00AF56F8">
      <w:pPr>
        <w:spacing w:after="180"/>
        <w:jc w:val="both"/>
        <w:rPr>
          <w:rFonts w:cstheme="minorHAnsi"/>
          <w:b/>
          <w:bCs/>
        </w:rPr>
      </w:pPr>
      <w:r w:rsidRPr="00E12301">
        <w:rPr>
          <w:rFonts w:cstheme="minorHAnsi"/>
          <w:b/>
          <w:bCs/>
        </w:rPr>
        <w:t xml:space="preserve">Issue </w:t>
      </w:r>
      <w:r w:rsidR="00E12301" w:rsidRPr="00E12301">
        <w:rPr>
          <w:rFonts w:cstheme="minorHAnsi"/>
          <w:b/>
          <w:bCs/>
        </w:rPr>
        <w:t>2-3-3: Searcher limitation</w:t>
      </w:r>
      <w:r w:rsidRPr="00E12301">
        <w:rPr>
          <w:rFonts w:cstheme="minorHAnsi"/>
          <w:b/>
          <w:bCs/>
        </w:rPr>
        <w:t xml:space="preserve">: </w:t>
      </w:r>
      <w:r w:rsidR="00E12301" w:rsidRPr="00E12301">
        <w:rPr>
          <w:rFonts w:cstheme="minorHAnsi"/>
        </w:rPr>
        <w:t>It is not clear to us how the UE can perform the inter-RAT LTE measurement in parallel with NR measurements without searcher limitation?</w:t>
      </w:r>
    </w:p>
    <w:p w14:paraId="661C608B" w14:textId="76AAE0E7" w:rsidR="00AF56F8" w:rsidRPr="009F3779" w:rsidRDefault="00AF56F8" w:rsidP="00AF56F8">
      <w:pPr>
        <w:pStyle w:val="ListParagraph"/>
        <w:numPr>
          <w:ilvl w:val="0"/>
          <w:numId w:val="19"/>
        </w:numPr>
        <w:spacing w:after="180"/>
        <w:contextualSpacing w:val="0"/>
        <w:jc w:val="both"/>
        <w:rPr>
          <w:rFonts w:ascii="Times New Roman" w:hAnsi="Times New Roman" w:cs="Times New Roman"/>
          <w:sz w:val="20"/>
          <w:szCs w:val="20"/>
        </w:rPr>
      </w:pPr>
      <w:bookmarkStart w:id="5" w:name="_Ref118737494"/>
      <w:r w:rsidRPr="00E12301">
        <w:rPr>
          <w:rFonts w:cstheme="minorHAnsi"/>
          <w:b/>
          <w:lang w:eastAsia="ko-KR"/>
        </w:rPr>
        <w:t xml:space="preserve">RAN4 shall </w:t>
      </w:r>
      <w:r w:rsidR="00E12301" w:rsidRPr="00E12301">
        <w:rPr>
          <w:rFonts w:cstheme="minorHAnsi"/>
          <w:b/>
          <w:lang w:eastAsia="ko-KR"/>
        </w:rPr>
        <w:t xml:space="preserve">not define requirement to support Inter-RAT measurement without gap performed </w:t>
      </w:r>
      <w:r w:rsidR="00E12301" w:rsidRPr="009F3779">
        <w:rPr>
          <w:rFonts w:cstheme="minorHAnsi"/>
          <w:b/>
          <w:lang w:eastAsia="ko-KR"/>
        </w:rPr>
        <w:t>in parallel with NR measurement without searcher limitation</w:t>
      </w:r>
      <w:r w:rsidRPr="009F3779">
        <w:rPr>
          <w:rFonts w:cstheme="minorHAnsi"/>
          <w:b/>
          <w:lang w:eastAsia="ko-KR"/>
        </w:rPr>
        <w:t>.</w:t>
      </w:r>
      <w:bookmarkEnd w:id="5"/>
    </w:p>
    <w:p w14:paraId="0900C4D7" w14:textId="085C37FE" w:rsidR="00E12301" w:rsidRPr="009F3779" w:rsidRDefault="00E12301" w:rsidP="00E12301">
      <w:pPr>
        <w:spacing w:after="180"/>
        <w:jc w:val="both"/>
        <w:rPr>
          <w:rFonts w:cstheme="minorHAnsi"/>
          <w:b/>
          <w:bCs/>
        </w:rPr>
      </w:pPr>
      <w:r w:rsidRPr="009F3779">
        <w:rPr>
          <w:rFonts w:cstheme="minorHAnsi"/>
          <w:b/>
          <w:bCs/>
        </w:rPr>
        <w:t xml:space="preserve">Issue </w:t>
      </w:r>
      <w:r w:rsidR="003A4DC2" w:rsidRPr="009F3779">
        <w:rPr>
          <w:rFonts w:cstheme="minorHAnsi"/>
          <w:b/>
          <w:bCs/>
        </w:rPr>
        <w:t>2-3-6: Effective measurement window</w:t>
      </w:r>
      <w:r w:rsidRPr="009F3779">
        <w:rPr>
          <w:rFonts w:cstheme="minorHAnsi"/>
          <w:b/>
          <w:bCs/>
        </w:rPr>
        <w:t xml:space="preserve">: </w:t>
      </w:r>
      <w:r w:rsidR="003A4DC2" w:rsidRPr="009F3779">
        <w:rPr>
          <w:rFonts w:cstheme="minorHAnsi"/>
        </w:rPr>
        <w:t>the necessity is not justified and could introduce restriction to the UE without obvious enhancements.</w:t>
      </w:r>
    </w:p>
    <w:p w14:paraId="7D8C1C95" w14:textId="09CED851" w:rsidR="00E12301" w:rsidRPr="009F3779" w:rsidRDefault="00E12301" w:rsidP="00E12301">
      <w:pPr>
        <w:pStyle w:val="ListParagraph"/>
        <w:numPr>
          <w:ilvl w:val="0"/>
          <w:numId w:val="19"/>
        </w:numPr>
        <w:spacing w:after="180"/>
        <w:contextualSpacing w:val="0"/>
        <w:jc w:val="both"/>
        <w:rPr>
          <w:rFonts w:ascii="Times New Roman" w:hAnsi="Times New Roman" w:cs="Times New Roman"/>
          <w:sz w:val="20"/>
          <w:szCs w:val="20"/>
        </w:rPr>
      </w:pPr>
      <w:bookmarkStart w:id="6" w:name="_Ref118737506"/>
      <w:r w:rsidRPr="009F3779">
        <w:rPr>
          <w:rFonts w:cstheme="minorHAnsi"/>
          <w:b/>
          <w:lang w:eastAsia="ko-KR"/>
        </w:rPr>
        <w:t xml:space="preserve">RAN4 shall not define </w:t>
      </w:r>
      <w:r w:rsidR="003A4DC2" w:rsidRPr="009F3779">
        <w:rPr>
          <w:rFonts w:cstheme="minorHAnsi"/>
          <w:b/>
          <w:lang w:eastAsia="ko-KR"/>
        </w:rPr>
        <w:t>effective measurement window</w:t>
      </w:r>
      <w:r w:rsidRPr="009F3779">
        <w:rPr>
          <w:rFonts w:cstheme="minorHAnsi"/>
          <w:b/>
          <w:lang w:eastAsia="ko-KR"/>
        </w:rPr>
        <w:t>.</w:t>
      </w:r>
      <w:bookmarkEnd w:id="6"/>
    </w:p>
    <w:p w14:paraId="622FCCB6" w14:textId="490B7206" w:rsidR="003A4DC2" w:rsidRPr="009F3779" w:rsidRDefault="003A4DC2" w:rsidP="003A4DC2">
      <w:pPr>
        <w:spacing w:after="180"/>
        <w:jc w:val="both"/>
        <w:rPr>
          <w:rFonts w:cstheme="minorHAnsi"/>
          <w:b/>
          <w:bCs/>
        </w:rPr>
      </w:pPr>
      <w:r w:rsidRPr="009F3779">
        <w:rPr>
          <w:rFonts w:cstheme="minorHAnsi"/>
          <w:b/>
          <w:bCs/>
        </w:rPr>
        <w:t xml:space="preserve">Issue 2-3-7: Release independent requirements: </w:t>
      </w:r>
      <w:r w:rsidRPr="009F3779">
        <w:rPr>
          <w:rFonts w:cstheme="minorHAnsi"/>
        </w:rPr>
        <w:t>whether to support such release independent from Rel-17 depends on the defined requirement for the inter-RAT. For example, how similar or different these requirements from existing NCSG requirements. Therefore, we suggest delaying the discussion on this issue for later.</w:t>
      </w:r>
    </w:p>
    <w:p w14:paraId="6A71ABC7" w14:textId="7945E9EA" w:rsidR="00AF56F8" w:rsidRPr="009F3779" w:rsidRDefault="003A4DC2" w:rsidP="0094295F">
      <w:pPr>
        <w:pStyle w:val="ListParagraph"/>
        <w:numPr>
          <w:ilvl w:val="0"/>
          <w:numId w:val="19"/>
        </w:numPr>
        <w:spacing w:after="180"/>
        <w:contextualSpacing w:val="0"/>
        <w:jc w:val="both"/>
        <w:rPr>
          <w:rFonts w:ascii="Times New Roman" w:hAnsi="Times New Roman" w:cs="Times New Roman"/>
          <w:sz w:val="20"/>
          <w:szCs w:val="20"/>
        </w:rPr>
      </w:pPr>
      <w:bookmarkStart w:id="7" w:name="_Ref118737516"/>
      <w:r w:rsidRPr="009F3779">
        <w:rPr>
          <w:rFonts w:cstheme="minorHAnsi"/>
          <w:b/>
          <w:lang w:eastAsia="ko-KR"/>
        </w:rPr>
        <w:t>RAN4 shall not discuss the release independent issue until sufficient progress has been achieved.</w:t>
      </w:r>
      <w:bookmarkEnd w:id="7"/>
    </w:p>
    <w:p w14:paraId="10B6229D" w14:textId="2A0F2531" w:rsidR="005809D5" w:rsidRDefault="005809D5" w:rsidP="005809D5">
      <w:pPr>
        <w:pStyle w:val="Heading1"/>
        <w:numPr>
          <w:ilvl w:val="0"/>
          <w:numId w:val="1"/>
        </w:numPr>
        <w:jc w:val="both"/>
        <w:rPr>
          <w:rFonts w:ascii="Arial" w:hAnsi="Arial" w:cs="Arial"/>
        </w:rPr>
      </w:pPr>
      <w:r w:rsidRPr="006B21ED">
        <w:rPr>
          <w:rFonts w:ascii="Arial" w:hAnsi="Arial" w:cs="Arial"/>
        </w:rPr>
        <w:lastRenderedPageBreak/>
        <w:t>Summary</w:t>
      </w:r>
    </w:p>
    <w:p w14:paraId="6FC080CF" w14:textId="3BB67E51" w:rsidR="005853AE" w:rsidRDefault="00D34B64" w:rsidP="00377BB4">
      <w:pPr>
        <w:jc w:val="both"/>
      </w:pPr>
      <w:r>
        <w:t xml:space="preserve">In this </w:t>
      </w:r>
      <w:r w:rsidR="00DB0F9C">
        <w:t xml:space="preserve">contribution, discussion </w:t>
      </w:r>
      <w:r w:rsidR="009F3779">
        <w:t>on inter-RAT measurement without gaps</w:t>
      </w:r>
      <w:r w:rsidR="009F06A4">
        <w:t xml:space="preserve"> </w:t>
      </w:r>
      <w:r w:rsidR="009F3779">
        <w:t>is p</w:t>
      </w:r>
      <w:r w:rsidR="00135EEB">
        <w:t xml:space="preserve">rovided and we have the following </w:t>
      </w:r>
      <w:r w:rsidR="00377BB4">
        <w:t>proposals:</w:t>
      </w:r>
    </w:p>
    <w:p w14:paraId="1F228426" w14:textId="704FED4A" w:rsidR="009F3779" w:rsidRPr="00813B21" w:rsidRDefault="009F3779" w:rsidP="00377BB4">
      <w:pPr>
        <w:jc w:val="both"/>
        <w:rPr>
          <w:b/>
          <w:bCs/>
        </w:rPr>
      </w:pPr>
      <w:r w:rsidRPr="00813B21">
        <w:rPr>
          <w:b/>
          <w:bCs/>
        </w:rPr>
        <w:fldChar w:fldCharType="begin"/>
      </w:r>
      <w:r w:rsidRPr="00813B21">
        <w:rPr>
          <w:b/>
          <w:bCs/>
        </w:rPr>
        <w:instrText xml:space="preserve"> REF _Ref118737456 \r \h </w:instrText>
      </w:r>
      <w:r w:rsidR="00813B21">
        <w:rPr>
          <w:b/>
          <w:bCs/>
        </w:rPr>
        <w:instrText xml:space="preserve"> \* MERGEFORMAT </w:instrText>
      </w:r>
      <w:r w:rsidRPr="00813B21">
        <w:rPr>
          <w:b/>
          <w:bCs/>
        </w:rPr>
      </w:r>
      <w:r w:rsidRPr="00813B21">
        <w:rPr>
          <w:b/>
          <w:bCs/>
        </w:rPr>
        <w:fldChar w:fldCharType="separate"/>
      </w:r>
      <w:r w:rsidR="00773345" w:rsidRPr="00813B21">
        <w:rPr>
          <w:b/>
          <w:bCs/>
        </w:rPr>
        <w:t>Proposal 1:</w:t>
      </w:r>
      <w:r w:rsidRPr="00813B21">
        <w:rPr>
          <w:b/>
          <w:bCs/>
        </w:rPr>
        <w:fldChar w:fldCharType="end"/>
      </w:r>
      <w:r w:rsidRPr="00813B21">
        <w:rPr>
          <w:b/>
          <w:bCs/>
        </w:rPr>
        <w:t xml:space="preserve"> </w:t>
      </w:r>
      <w:r w:rsidRPr="00813B21">
        <w:rPr>
          <w:b/>
          <w:bCs/>
        </w:rPr>
        <w:fldChar w:fldCharType="begin"/>
      </w:r>
      <w:r w:rsidRPr="00813B21">
        <w:rPr>
          <w:b/>
          <w:bCs/>
        </w:rPr>
        <w:instrText xml:space="preserve"> REF _Ref118737456 \h </w:instrText>
      </w:r>
      <w:r w:rsidR="00813B21">
        <w:rPr>
          <w:b/>
          <w:bCs/>
        </w:rPr>
        <w:instrText xml:space="preserve"> \* MERGEFORMAT </w:instrText>
      </w:r>
      <w:r w:rsidRPr="00813B21">
        <w:rPr>
          <w:b/>
          <w:bCs/>
        </w:rPr>
      </w:r>
      <w:r w:rsidRPr="00813B21">
        <w:rPr>
          <w:b/>
          <w:bCs/>
        </w:rPr>
        <w:fldChar w:fldCharType="separate"/>
      </w:r>
      <w:r w:rsidR="00773345" w:rsidRPr="00813B21">
        <w:rPr>
          <w:rFonts w:cstheme="minorHAnsi"/>
          <w:b/>
          <w:bCs/>
          <w:lang w:eastAsia="ko-KR"/>
        </w:rPr>
        <w:t>RAN4 shall deprioritise the requirements for MR-DC for inter-RAT.</w:t>
      </w:r>
      <w:r w:rsidRPr="00813B21">
        <w:rPr>
          <w:b/>
          <w:bCs/>
        </w:rPr>
        <w:fldChar w:fldCharType="end"/>
      </w:r>
    </w:p>
    <w:p w14:paraId="06815CF3" w14:textId="3822DA5C" w:rsidR="00377BB4" w:rsidRDefault="00B82DA6" w:rsidP="00377BB4">
      <w:pPr>
        <w:jc w:val="both"/>
        <w:rPr>
          <w:b/>
          <w:bCs/>
        </w:rPr>
      </w:pPr>
      <w:r>
        <w:rPr>
          <w:b/>
          <w:bCs/>
        </w:rPr>
        <w:fldChar w:fldCharType="begin"/>
      </w:r>
      <w:r>
        <w:rPr>
          <w:b/>
          <w:bCs/>
        </w:rPr>
        <w:instrText xml:space="preserve"> REF _Ref115408885 \r \h </w:instrText>
      </w:r>
      <w:r>
        <w:rPr>
          <w:b/>
          <w:bCs/>
        </w:rPr>
      </w:r>
      <w:r>
        <w:rPr>
          <w:b/>
          <w:bCs/>
        </w:rPr>
        <w:fldChar w:fldCharType="separate"/>
      </w:r>
      <w:r w:rsidR="00773345">
        <w:rPr>
          <w:b/>
          <w:bCs/>
        </w:rPr>
        <w:t>Proposal 2:</w:t>
      </w:r>
      <w:r>
        <w:rPr>
          <w:b/>
          <w:bCs/>
        </w:rPr>
        <w:fldChar w:fldCharType="end"/>
      </w:r>
      <w:r>
        <w:rPr>
          <w:b/>
          <w:bCs/>
        </w:rPr>
        <w:t xml:space="preserve"> </w:t>
      </w:r>
      <w:r>
        <w:rPr>
          <w:b/>
          <w:bCs/>
        </w:rPr>
        <w:fldChar w:fldCharType="begin"/>
      </w:r>
      <w:r>
        <w:rPr>
          <w:b/>
          <w:bCs/>
        </w:rPr>
        <w:instrText xml:space="preserve"> REF _Ref115408885 \h </w:instrText>
      </w:r>
      <w:r>
        <w:rPr>
          <w:b/>
          <w:bCs/>
        </w:rPr>
      </w:r>
      <w:r>
        <w:rPr>
          <w:b/>
          <w:bCs/>
        </w:rPr>
        <w:fldChar w:fldCharType="separate"/>
      </w:r>
      <w:r w:rsidR="00773345" w:rsidRPr="00353610">
        <w:rPr>
          <w:rFonts w:cstheme="minorHAnsi"/>
          <w:b/>
          <w:lang w:eastAsia="ko-KR"/>
        </w:rPr>
        <w:t>RAN4</w:t>
      </w:r>
      <w:r w:rsidR="00773345">
        <w:rPr>
          <w:rFonts w:cstheme="minorHAnsi"/>
          <w:b/>
          <w:lang w:eastAsia="ko-KR"/>
        </w:rPr>
        <w:t xml:space="preserve"> can define requirements and UE capability for mix numerology inter-RAT measurements without gap</w:t>
      </w:r>
      <w:r w:rsidR="00773345" w:rsidRPr="001002BE">
        <w:rPr>
          <w:rFonts w:cstheme="minorHAnsi"/>
          <w:b/>
          <w:lang w:eastAsia="ko-KR"/>
        </w:rPr>
        <w:t>.</w:t>
      </w:r>
      <w:r>
        <w:rPr>
          <w:b/>
          <w:bCs/>
        </w:rPr>
        <w:fldChar w:fldCharType="end"/>
      </w:r>
    </w:p>
    <w:p w14:paraId="4B270438" w14:textId="01AA3B2A" w:rsidR="009F3779" w:rsidRDefault="009F3779" w:rsidP="00377BB4">
      <w:pPr>
        <w:jc w:val="both"/>
        <w:rPr>
          <w:b/>
          <w:bCs/>
        </w:rPr>
      </w:pPr>
      <w:r>
        <w:rPr>
          <w:b/>
          <w:bCs/>
        </w:rPr>
        <w:fldChar w:fldCharType="begin"/>
      </w:r>
      <w:r>
        <w:rPr>
          <w:b/>
          <w:bCs/>
        </w:rPr>
        <w:instrText xml:space="preserve"> REF _Ref118737470 \r \h </w:instrText>
      </w:r>
      <w:r>
        <w:rPr>
          <w:b/>
          <w:bCs/>
        </w:rPr>
      </w:r>
      <w:r>
        <w:rPr>
          <w:b/>
          <w:bCs/>
        </w:rPr>
        <w:fldChar w:fldCharType="separate"/>
      </w:r>
      <w:r w:rsidR="00773345">
        <w:rPr>
          <w:b/>
          <w:bCs/>
        </w:rPr>
        <w:t>Proposal 3:</w:t>
      </w:r>
      <w:r>
        <w:rPr>
          <w:b/>
          <w:bCs/>
        </w:rPr>
        <w:fldChar w:fldCharType="end"/>
      </w:r>
      <w:r>
        <w:rPr>
          <w:b/>
          <w:bCs/>
        </w:rPr>
        <w:t xml:space="preserve"> </w:t>
      </w:r>
      <w:r>
        <w:rPr>
          <w:b/>
          <w:bCs/>
        </w:rPr>
        <w:fldChar w:fldCharType="begin"/>
      </w:r>
      <w:r>
        <w:rPr>
          <w:b/>
          <w:bCs/>
        </w:rPr>
        <w:instrText xml:space="preserve"> REF _Ref118737470 \h </w:instrText>
      </w:r>
      <w:r>
        <w:rPr>
          <w:b/>
          <w:bCs/>
        </w:rPr>
      </w:r>
      <w:r>
        <w:rPr>
          <w:b/>
          <w:bCs/>
        </w:rPr>
        <w:fldChar w:fldCharType="separate"/>
      </w:r>
      <w:r w:rsidR="00773345" w:rsidRPr="00964F8E">
        <w:rPr>
          <w:rFonts w:cstheme="minorHAnsi"/>
          <w:b/>
          <w:lang w:eastAsia="ko-KR"/>
        </w:rPr>
        <w:t>RAN4</w:t>
      </w:r>
      <w:r w:rsidR="00773345">
        <w:rPr>
          <w:rFonts w:cstheme="minorHAnsi"/>
          <w:b/>
          <w:lang w:eastAsia="ko-KR"/>
        </w:rPr>
        <w:t xml:space="preserve"> shall not define requirements for case a-2 from the inter-RAT scenarios</w:t>
      </w:r>
      <w:r w:rsidR="00773345" w:rsidRPr="001002BE">
        <w:rPr>
          <w:rFonts w:cstheme="minorHAnsi"/>
          <w:b/>
          <w:lang w:eastAsia="ko-KR"/>
        </w:rPr>
        <w:t>.</w:t>
      </w:r>
      <w:r>
        <w:rPr>
          <w:b/>
          <w:bCs/>
        </w:rPr>
        <w:fldChar w:fldCharType="end"/>
      </w:r>
    </w:p>
    <w:p w14:paraId="39238B87" w14:textId="7BC0FE9E" w:rsidR="00B82DA6" w:rsidRDefault="00B82DA6" w:rsidP="00377BB4">
      <w:pPr>
        <w:jc w:val="both"/>
        <w:rPr>
          <w:b/>
          <w:bCs/>
        </w:rPr>
      </w:pPr>
      <w:r>
        <w:rPr>
          <w:b/>
          <w:bCs/>
        </w:rPr>
        <w:fldChar w:fldCharType="begin"/>
      </w:r>
      <w:r>
        <w:rPr>
          <w:b/>
          <w:bCs/>
        </w:rPr>
        <w:instrText xml:space="preserve"> REF _Ref115408916 \n \h </w:instrText>
      </w:r>
      <w:r>
        <w:rPr>
          <w:b/>
          <w:bCs/>
        </w:rPr>
      </w:r>
      <w:r>
        <w:rPr>
          <w:b/>
          <w:bCs/>
        </w:rPr>
        <w:fldChar w:fldCharType="separate"/>
      </w:r>
      <w:r w:rsidR="00773345">
        <w:rPr>
          <w:b/>
          <w:bCs/>
        </w:rPr>
        <w:t>Proposal 4:</w:t>
      </w:r>
      <w:r>
        <w:rPr>
          <w:b/>
          <w:bCs/>
        </w:rPr>
        <w:fldChar w:fldCharType="end"/>
      </w:r>
      <w:r>
        <w:rPr>
          <w:b/>
          <w:bCs/>
        </w:rPr>
        <w:t xml:space="preserve"> </w:t>
      </w:r>
      <w:r>
        <w:rPr>
          <w:b/>
          <w:bCs/>
        </w:rPr>
        <w:fldChar w:fldCharType="begin"/>
      </w:r>
      <w:r>
        <w:rPr>
          <w:b/>
          <w:bCs/>
        </w:rPr>
        <w:instrText xml:space="preserve"> REF _Ref115408916 \h </w:instrText>
      </w:r>
      <w:r>
        <w:rPr>
          <w:b/>
          <w:bCs/>
        </w:rPr>
      </w:r>
      <w:r>
        <w:rPr>
          <w:b/>
          <w:bCs/>
        </w:rPr>
        <w:fldChar w:fldCharType="separate"/>
      </w:r>
      <w:r w:rsidR="00773345" w:rsidRPr="00353610">
        <w:rPr>
          <w:rFonts w:cstheme="minorHAnsi"/>
          <w:b/>
          <w:lang w:eastAsia="ko-KR"/>
        </w:rPr>
        <w:t>RAN4</w:t>
      </w:r>
      <w:r w:rsidR="00773345">
        <w:rPr>
          <w:rFonts w:cstheme="minorHAnsi"/>
          <w:b/>
          <w:lang w:eastAsia="ko-KR"/>
        </w:rPr>
        <w:t xml:space="preserve"> shall define the </w:t>
      </w:r>
      <w:proofErr w:type="spellStart"/>
      <w:r w:rsidR="00773345" w:rsidRPr="00BE5517">
        <w:rPr>
          <w:rFonts w:cstheme="minorHAnsi"/>
          <w:b/>
          <w:lang w:eastAsia="ko-KR"/>
        </w:rPr>
        <w:t>NeedForGap</w:t>
      </w:r>
      <w:proofErr w:type="spellEnd"/>
      <w:r w:rsidR="00773345">
        <w:rPr>
          <w:rFonts w:cstheme="minorHAnsi"/>
          <w:b/>
          <w:lang w:eastAsia="ko-KR"/>
        </w:rPr>
        <w:t xml:space="preserve"> requirements for case a-1 on top of the </w:t>
      </w:r>
      <w:r w:rsidR="00773345" w:rsidRPr="007953F7">
        <w:rPr>
          <w:rFonts w:cstheme="minorHAnsi"/>
          <w:b/>
          <w:lang w:eastAsia="ko-KR"/>
        </w:rPr>
        <w:t>interRAT-NeedForGapsNR-r16</w:t>
      </w:r>
      <w:r w:rsidR="00773345">
        <w:rPr>
          <w:rFonts w:cstheme="minorHAnsi"/>
          <w:b/>
          <w:lang w:eastAsia="ko-KR"/>
        </w:rPr>
        <w:t xml:space="preserve"> capability</w:t>
      </w:r>
      <w:r w:rsidR="00773345" w:rsidRPr="001002BE">
        <w:rPr>
          <w:rFonts w:cstheme="minorHAnsi"/>
          <w:b/>
          <w:lang w:eastAsia="ko-KR"/>
        </w:rPr>
        <w:t>.</w:t>
      </w:r>
      <w:r>
        <w:rPr>
          <w:b/>
          <w:bCs/>
        </w:rPr>
        <w:fldChar w:fldCharType="end"/>
      </w:r>
    </w:p>
    <w:p w14:paraId="1138BACE" w14:textId="0F50A413" w:rsidR="009F3779" w:rsidRDefault="009F3779" w:rsidP="00377BB4">
      <w:pPr>
        <w:jc w:val="both"/>
        <w:rPr>
          <w:b/>
          <w:bCs/>
        </w:rPr>
      </w:pPr>
      <w:r>
        <w:rPr>
          <w:b/>
          <w:bCs/>
        </w:rPr>
        <w:fldChar w:fldCharType="begin"/>
      </w:r>
      <w:r>
        <w:rPr>
          <w:b/>
          <w:bCs/>
        </w:rPr>
        <w:instrText xml:space="preserve"> REF _Ref118737482 \r \h </w:instrText>
      </w:r>
      <w:r>
        <w:rPr>
          <w:b/>
          <w:bCs/>
        </w:rPr>
      </w:r>
      <w:r>
        <w:rPr>
          <w:b/>
          <w:bCs/>
        </w:rPr>
        <w:fldChar w:fldCharType="separate"/>
      </w:r>
      <w:r w:rsidR="00773345">
        <w:rPr>
          <w:b/>
          <w:bCs/>
        </w:rPr>
        <w:t>Proposal 5:</w:t>
      </w:r>
      <w:r>
        <w:rPr>
          <w:b/>
          <w:bCs/>
        </w:rPr>
        <w:fldChar w:fldCharType="end"/>
      </w:r>
      <w:r>
        <w:rPr>
          <w:b/>
          <w:bCs/>
        </w:rPr>
        <w:t xml:space="preserve"> </w:t>
      </w:r>
      <w:r>
        <w:rPr>
          <w:b/>
          <w:bCs/>
        </w:rPr>
        <w:fldChar w:fldCharType="begin"/>
      </w:r>
      <w:r>
        <w:rPr>
          <w:b/>
          <w:bCs/>
        </w:rPr>
        <w:instrText xml:space="preserve"> REF _Ref118737482 \h </w:instrText>
      </w:r>
      <w:r>
        <w:rPr>
          <w:b/>
          <w:bCs/>
        </w:rPr>
      </w:r>
      <w:r>
        <w:rPr>
          <w:b/>
          <w:bCs/>
        </w:rPr>
        <w:fldChar w:fldCharType="separate"/>
      </w:r>
      <w:r w:rsidR="00773345" w:rsidRPr="00AF56F8">
        <w:rPr>
          <w:rFonts w:cstheme="minorHAnsi"/>
          <w:b/>
          <w:lang w:eastAsia="ko-KR"/>
        </w:rPr>
        <w:t>RAN4 shall define that UE indicates ‘</w:t>
      </w:r>
      <w:proofErr w:type="spellStart"/>
      <w:r w:rsidR="00773345" w:rsidRPr="00AF56F8">
        <w:rPr>
          <w:rFonts w:cstheme="minorHAnsi"/>
          <w:b/>
          <w:lang w:eastAsia="ko-KR"/>
        </w:rPr>
        <w:t>ncsg</w:t>
      </w:r>
      <w:proofErr w:type="spellEnd"/>
      <w:r w:rsidR="00773345" w:rsidRPr="00AF56F8">
        <w:rPr>
          <w:rFonts w:cstheme="minorHAnsi"/>
          <w:b/>
          <w:lang w:eastAsia="ko-KR"/>
        </w:rPr>
        <w:t xml:space="preserve">’ via </w:t>
      </w:r>
      <w:proofErr w:type="spellStart"/>
      <w:r w:rsidR="00773345" w:rsidRPr="00AF56F8">
        <w:rPr>
          <w:rFonts w:cstheme="minorHAnsi"/>
          <w:b/>
          <w:i/>
          <w:iCs/>
          <w:lang w:eastAsia="ko-KR"/>
        </w:rPr>
        <w:t>NeedForNCSG-InfoEUTRAN</w:t>
      </w:r>
      <w:proofErr w:type="spellEnd"/>
      <w:r w:rsidR="00773345" w:rsidRPr="00AF56F8">
        <w:rPr>
          <w:rFonts w:cstheme="minorHAnsi"/>
          <w:b/>
          <w:lang w:eastAsia="ko-KR"/>
        </w:rPr>
        <w:t xml:space="preserve"> for the inter-RAT LTE measurement for the case b-2.</w:t>
      </w:r>
      <w:r>
        <w:rPr>
          <w:b/>
          <w:bCs/>
        </w:rPr>
        <w:fldChar w:fldCharType="end"/>
      </w:r>
    </w:p>
    <w:p w14:paraId="3E778576" w14:textId="18B9E3DF" w:rsidR="009F3779" w:rsidRDefault="009F3779" w:rsidP="00377BB4">
      <w:pPr>
        <w:jc w:val="both"/>
        <w:rPr>
          <w:b/>
          <w:bCs/>
        </w:rPr>
      </w:pPr>
      <w:r>
        <w:rPr>
          <w:b/>
          <w:bCs/>
        </w:rPr>
        <w:fldChar w:fldCharType="begin"/>
      </w:r>
      <w:r>
        <w:rPr>
          <w:b/>
          <w:bCs/>
        </w:rPr>
        <w:instrText xml:space="preserve"> REF _Ref118737494 \r \h </w:instrText>
      </w:r>
      <w:r>
        <w:rPr>
          <w:b/>
          <w:bCs/>
        </w:rPr>
      </w:r>
      <w:r>
        <w:rPr>
          <w:b/>
          <w:bCs/>
        </w:rPr>
        <w:fldChar w:fldCharType="separate"/>
      </w:r>
      <w:r w:rsidR="00773345">
        <w:rPr>
          <w:b/>
          <w:bCs/>
        </w:rPr>
        <w:t>Proposal 6:</w:t>
      </w:r>
      <w:r>
        <w:rPr>
          <w:b/>
          <w:bCs/>
        </w:rPr>
        <w:fldChar w:fldCharType="end"/>
      </w:r>
      <w:r>
        <w:rPr>
          <w:b/>
          <w:bCs/>
        </w:rPr>
        <w:t xml:space="preserve"> </w:t>
      </w:r>
      <w:r>
        <w:rPr>
          <w:b/>
          <w:bCs/>
        </w:rPr>
        <w:fldChar w:fldCharType="begin"/>
      </w:r>
      <w:r>
        <w:rPr>
          <w:b/>
          <w:bCs/>
        </w:rPr>
        <w:instrText xml:space="preserve"> REF _Ref118737494 \h </w:instrText>
      </w:r>
      <w:r>
        <w:rPr>
          <w:b/>
          <w:bCs/>
        </w:rPr>
      </w:r>
      <w:r>
        <w:rPr>
          <w:b/>
          <w:bCs/>
        </w:rPr>
        <w:fldChar w:fldCharType="separate"/>
      </w:r>
      <w:r w:rsidR="00773345" w:rsidRPr="00E12301">
        <w:rPr>
          <w:rFonts w:cstheme="minorHAnsi"/>
          <w:b/>
          <w:lang w:eastAsia="ko-KR"/>
        </w:rPr>
        <w:t xml:space="preserve">RAN4 shall not define requirement to support Inter-RAT measurement without gap performed </w:t>
      </w:r>
      <w:r w:rsidR="00773345" w:rsidRPr="009F3779">
        <w:rPr>
          <w:rFonts w:cstheme="minorHAnsi"/>
          <w:b/>
          <w:lang w:eastAsia="ko-KR"/>
        </w:rPr>
        <w:t>in parallel with NR measurement without searcher limitation.</w:t>
      </w:r>
      <w:r>
        <w:rPr>
          <w:b/>
          <w:bCs/>
        </w:rPr>
        <w:fldChar w:fldCharType="end"/>
      </w:r>
    </w:p>
    <w:p w14:paraId="7FAD4457" w14:textId="626FFC38" w:rsidR="009F3779" w:rsidRDefault="009F3779" w:rsidP="00377BB4">
      <w:pPr>
        <w:jc w:val="both"/>
        <w:rPr>
          <w:b/>
          <w:bCs/>
        </w:rPr>
      </w:pPr>
      <w:r>
        <w:rPr>
          <w:b/>
          <w:bCs/>
        </w:rPr>
        <w:fldChar w:fldCharType="begin"/>
      </w:r>
      <w:r>
        <w:rPr>
          <w:b/>
          <w:bCs/>
        </w:rPr>
        <w:instrText xml:space="preserve"> REF _Ref118737506 \r \h </w:instrText>
      </w:r>
      <w:r>
        <w:rPr>
          <w:b/>
          <w:bCs/>
        </w:rPr>
      </w:r>
      <w:r>
        <w:rPr>
          <w:b/>
          <w:bCs/>
        </w:rPr>
        <w:fldChar w:fldCharType="separate"/>
      </w:r>
      <w:r w:rsidR="00773345">
        <w:rPr>
          <w:b/>
          <w:bCs/>
        </w:rPr>
        <w:t>Proposal 7:</w:t>
      </w:r>
      <w:r>
        <w:rPr>
          <w:b/>
          <w:bCs/>
        </w:rPr>
        <w:fldChar w:fldCharType="end"/>
      </w:r>
      <w:r>
        <w:rPr>
          <w:b/>
          <w:bCs/>
        </w:rPr>
        <w:t xml:space="preserve"> </w:t>
      </w:r>
      <w:r>
        <w:rPr>
          <w:b/>
          <w:bCs/>
        </w:rPr>
        <w:fldChar w:fldCharType="begin"/>
      </w:r>
      <w:r>
        <w:rPr>
          <w:b/>
          <w:bCs/>
        </w:rPr>
        <w:instrText xml:space="preserve"> REF _Ref118737506 \h </w:instrText>
      </w:r>
      <w:r>
        <w:rPr>
          <w:b/>
          <w:bCs/>
        </w:rPr>
      </w:r>
      <w:r>
        <w:rPr>
          <w:b/>
          <w:bCs/>
        </w:rPr>
        <w:fldChar w:fldCharType="separate"/>
      </w:r>
      <w:r w:rsidR="00773345" w:rsidRPr="009F3779">
        <w:rPr>
          <w:rFonts w:cstheme="minorHAnsi"/>
          <w:b/>
          <w:lang w:eastAsia="ko-KR"/>
        </w:rPr>
        <w:t>RAN4 shall not define effective measurement window.</w:t>
      </w:r>
      <w:r>
        <w:rPr>
          <w:b/>
          <w:bCs/>
        </w:rPr>
        <w:fldChar w:fldCharType="end"/>
      </w:r>
    </w:p>
    <w:p w14:paraId="2DF85726" w14:textId="572B6919" w:rsidR="009F3779" w:rsidRPr="006D11FD" w:rsidRDefault="009F3779" w:rsidP="00377BB4">
      <w:pPr>
        <w:jc w:val="both"/>
        <w:rPr>
          <w:b/>
          <w:bCs/>
        </w:rPr>
      </w:pPr>
      <w:r>
        <w:rPr>
          <w:b/>
          <w:bCs/>
        </w:rPr>
        <w:fldChar w:fldCharType="begin"/>
      </w:r>
      <w:r>
        <w:rPr>
          <w:b/>
          <w:bCs/>
        </w:rPr>
        <w:instrText xml:space="preserve"> REF _Ref118737516 \r \h </w:instrText>
      </w:r>
      <w:r>
        <w:rPr>
          <w:b/>
          <w:bCs/>
        </w:rPr>
      </w:r>
      <w:r>
        <w:rPr>
          <w:b/>
          <w:bCs/>
        </w:rPr>
        <w:fldChar w:fldCharType="separate"/>
      </w:r>
      <w:r w:rsidR="00773345">
        <w:rPr>
          <w:b/>
          <w:bCs/>
        </w:rPr>
        <w:t>Proposal 8:</w:t>
      </w:r>
      <w:r>
        <w:rPr>
          <w:b/>
          <w:bCs/>
        </w:rPr>
        <w:fldChar w:fldCharType="end"/>
      </w:r>
      <w:r>
        <w:rPr>
          <w:b/>
          <w:bCs/>
        </w:rPr>
        <w:t xml:space="preserve"> </w:t>
      </w:r>
      <w:r>
        <w:rPr>
          <w:b/>
          <w:bCs/>
        </w:rPr>
        <w:fldChar w:fldCharType="begin"/>
      </w:r>
      <w:r>
        <w:rPr>
          <w:b/>
          <w:bCs/>
        </w:rPr>
        <w:instrText xml:space="preserve"> REF _Ref118737516 \h </w:instrText>
      </w:r>
      <w:r>
        <w:rPr>
          <w:b/>
          <w:bCs/>
        </w:rPr>
      </w:r>
      <w:r>
        <w:rPr>
          <w:b/>
          <w:bCs/>
        </w:rPr>
        <w:fldChar w:fldCharType="separate"/>
      </w:r>
      <w:r w:rsidR="00773345" w:rsidRPr="009F3779">
        <w:rPr>
          <w:rFonts w:cstheme="minorHAnsi"/>
          <w:b/>
          <w:lang w:eastAsia="ko-KR"/>
        </w:rPr>
        <w:t>RAN4 shall not discuss the release independent issue until sufficient progress has been achieved.</w:t>
      </w:r>
      <w:r>
        <w:rPr>
          <w:b/>
          <w:bCs/>
        </w:rPr>
        <w:fldChar w:fldCharType="end"/>
      </w:r>
    </w:p>
    <w:p w14:paraId="312C7F79" w14:textId="77777777" w:rsidR="00D63646" w:rsidRPr="006B21ED" w:rsidRDefault="000F20AC" w:rsidP="002E7133">
      <w:pPr>
        <w:pStyle w:val="Heading1"/>
        <w:ind w:left="0" w:firstLine="0"/>
        <w:jc w:val="both"/>
        <w:rPr>
          <w:rFonts w:ascii="Arial" w:hAnsi="Arial" w:cs="Arial"/>
        </w:rPr>
      </w:pPr>
      <w:r w:rsidRPr="006B21ED">
        <w:rPr>
          <w:rFonts w:ascii="Arial" w:hAnsi="Arial" w:cs="Arial"/>
        </w:rPr>
        <w:t>References</w:t>
      </w:r>
    </w:p>
    <w:p w14:paraId="2F65D103" w14:textId="15EAD3BC" w:rsidR="004405AE" w:rsidRPr="00964F8E" w:rsidRDefault="00BC3198" w:rsidP="001E7DE4">
      <w:pPr>
        <w:pStyle w:val="ListParagraph"/>
        <w:numPr>
          <w:ilvl w:val="0"/>
          <w:numId w:val="15"/>
        </w:numPr>
        <w:jc w:val="both"/>
        <w:rPr>
          <w:rFonts w:cstheme="minorHAnsi"/>
          <w:color w:val="000000"/>
        </w:rPr>
      </w:pPr>
      <w:bookmarkStart w:id="8" w:name="_Ref95562833"/>
      <w:r>
        <w:rPr>
          <w:rFonts w:cstheme="minorHAnsi"/>
        </w:rPr>
        <w:t>R</w:t>
      </w:r>
      <w:r w:rsidR="00964F8E">
        <w:rPr>
          <w:rFonts w:cstheme="minorHAnsi"/>
        </w:rPr>
        <w:t>P</w:t>
      </w:r>
      <w:r>
        <w:rPr>
          <w:rFonts w:cstheme="minorHAnsi"/>
        </w:rPr>
        <w:t>-</w:t>
      </w:r>
      <w:r w:rsidRPr="00552CB5">
        <w:rPr>
          <w:rFonts w:cstheme="minorHAnsi"/>
        </w:rPr>
        <w:t>2</w:t>
      </w:r>
      <w:r>
        <w:rPr>
          <w:rFonts w:cstheme="minorHAnsi"/>
        </w:rPr>
        <w:t>2</w:t>
      </w:r>
      <w:r w:rsidR="00964F8E">
        <w:rPr>
          <w:rFonts w:cstheme="minorHAnsi"/>
        </w:rPr>
        <w:t>2337</w:t>
      </w:r>
      <w:r w:rsidRPr="00D34B64">
        <w:rPr>
          <w:rFonts w:cstheme="minorHAnsi"/>
        </w:rPr>
        <w:t>, “</w:t>
      </w:r>
      <w:r w:rsidR="00A93122" w:rsidRPr="00A93122">
        <w:rPr>
          <w:rFonts w:cstheme="minorHAnsi"/>
        </w:rPr>
        <w:t>New WID: Further Enhancements on NR and MR-DC Measurement Gaps and Measurements without Gaps</w:t>
      </w:r>
      <w:r>
        <w:rPr>
          <w:rFonts w:cstheme="minorHAnsi"/>
        </w:rPr>
        <w:t xml:space="preserve">”, </w:t>
      </w:r>
      <w:r w:rsidR="00A93122" w:rsidRPr="00A93122">
        <w:rPr>
          <w:rFonts w:cstheme="minorHAnsi"/>
        </w:rPr>
        <w:t>MediaTek Inc, Intel Corporation</w:t>
      </w:r>
      <w:r w:rsidR="00AC16FB">
        <w:rPr>
          <w:rFonts w:cstheme="minorHAnsi"/>
        </w:rPr>
        <w:t xml:space="preserve">, </w:t>
      </w:r>
      <w:r w:rsidR="00964F8E">
        <w:rPr>
          <w:rFonts w:cstheme="minorHAnsi"/>
        </w:rPr>
        <w:t>September</w:t>
      </w:r>
      <w:r w:rsidR="00AC16FB">
        <w:rPr>
          <w:rFonts w:cstheme="minorHAnsi"/>
        </w:rPr>
        <w:t xml:space="preserve"> 2022</w:t>
      </w:r>
      <w:r w:rsidR="00D32C5A">
        <w:rPr>
          <w:rFonts w:cstheme="minorHAnsi"/>
        </w:rPr>
        <w:t>.</w:t>
      </w:r>
      <w:bookmarkEnd w:id="8"/>
    </w:p>
    <w:p w14:paraId="1167EDB9" w14:textId="255C9253" w:rsidR="00EC3073" w:rsidRPr="00964F8E" w:rsidRDefault="00964F8E" w:rsidP="00964F8E">
      <w:pPr>
        <w:pStyle w:val="ListParagraph"/>
        <w:numPr>
          <w:ilvl w:val="0"/>
          <w:numId w:val="15"/>
        </w:numPr>
        <w:jc w:val="both"/>
        <w:rPr>
          <w:rFonts w:cstheme="minorHAnsi"/>
          <w:color w:val="000000"/>
        </w:rPr>
      </w:pPr>
      <w:bookmarkStart w:id="9" w:name="_Ref115406833"/>
      <w:r>
        <w:rPr>
          <w:rFonts w:cstheme="minorHAnsi"/>
          <w:color w:val="000000"/>
        </w:rPr>
        <w:t>R4-221</w:t>
      </w:r>
      <w:r w:rsidR="00C8575E">
        <w:rPr>
          <w:rFonts w:cstheme="minorHAnsi"/>
          <w:color w:val="000000"/>
        </w:rPr>
        <w:t>7253</w:t>
      </w:r>
      <w:r>
        <w:rPr>
          <w:rFonts w:cstheme="minorHAnsi"/>
          <w:color w:val="000000"/>
        </w:rPr>
        <w:t>, “</w:t>
      </w:r>
      <w:r w:rsidRPr="00964F8E">
        <w:rPr>
          <w:rFonts w:cstheme="minorHAnsi"/>
          <w:color w:val="000000"/>
        </w:rPr>
        <w:t xml:space="preserve">WF </w:t>
      </w:r>
      <w:r w:rsidR="00C8575E" w:rsidRPr="00C8575E">
        <w:rPr>
          <w:rFonts w:cstheme="minorHAnsi"/>
          <w:bCs/>
          <w:color w:val="000000"/>
        </w:rPr>
        <w:t>on inter-RAT measurement without gap</w:t>
      </w:r>
      <w:r>
        <w:rPr>
          <w:rFonts w:cstheme="minorHAnsi"/>
          <w:color w:val="000000"/>
        </w:rPr>
        <w:t xml:space="preserve">”, </w:t>
      </w:r>
      <w:r w:rsidR="00C8575E">
        <w:rPr>
          <w:rFonts w:cstheme="minorHAnsi"/>
          <w:color w:val="000000"/>
        </w:rPr>
        <w:t>Intel Cooperation,</w:t>
      </w:r>
      <w:r>
        <w:rPr>
          <w:rFonts w:cstheme="minorHAnsi"/>
          <w:color w:val="000000"/>
        </w:rPr>
        <w:t xml:space="preserve"> </w:t>
      </w:r>
      <w:r w:rsidR="00C8575E">
        <w:rPr>
          <w:rFonts w:cstheme="minorHAnsi"/>
          <w:color w:val="000000"/>
        </w:rPr>
        <w:t>October</w:t>
      </w:r>
      <w:r>
        <w:rPr>
          <w:rFonts w:cstheme="minorHAnsi"/>
          <w:color w:val="000000"/>
        </w:rPr>
        <w:t xml:space="preserve"> 2022.</w:t>
      </w:r>
      <w:bookmarkEnd w:id="9"/>
    </w:p>
    <w:sectPr w:rsidR="00EC3073" w:rsidRPr="00964F8E"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24054" w14:textId="77777777" w:rsidR="00132D5B" w:rsidRDefault="00132D5B">
      <w:r>
        <w:separator/>
      </w:r>
    </w:p>
  </w:endnote>
  <w:endnote w:type="continuationSeparator" w:id="0">
    <w:p w14:paraId="03802268" w14:textId="77777777" w:rsidR="00132D5B" w:rsidRDefault="00132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90182" w14:textId="77777777" w:rsidR="00132D5B" w:rsidRDefault="00132D5B">
      <w:r>
        <w:separator/>
      </w:r>
    </w:p>
  </w:footnote>
  <w:footnote w:type="continuationSeparator" w:id="0">
    <w:p w14:paraId="4F675ABB" w14:textId="77777777" w:rsidR="00132D5B" w:rsidRDefault="00132D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FDB4A96"/>
    <w:multiLevelType w:val="multilevel"/>
    <w:tmpl w:val="1FDB4A96"/>
    <w:lvl w:ilvl="0">
      <w:start w:val="1"/>
      <w:numFmt w:val="bullet"/>
      <w:lvlText w:val=""/>
      <w:lvlJc w:val="left"/>
      <w:pPr>
        <w:ind w:left="764" w:hanging="480"/>
      </w:pPr>
      <w:rPr>
        <w:rFonts w:ascii="Wingdings" w:hAnsi="Wingdings"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5" w15:restartNumberingAfterBreak="0">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16"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6F9D36A5"/>
    <w:multiLevelType w:val="multilevel"/>
    <w:tmpl w:val="3E8C0C9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3"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4F63C8"/>
    <w:multiLevelType w:val="multilevel"/>
    <w:tmpl w:val="97CE578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num w:numId="1">
    <w:abstractNumId w:val="30"/>
  </w:num>
  <w:num w:numId="2">
    <w:abstractNumId w:val="17"/>
  </w:num>
  <w:num w:numId="3">
    <w:abstractNumId w:val="3"/>
  </w:num>
  <w:num w:numId="4">
    <w:abstractNumId w:val="33"/>
  </w:num>
  <w:num w:numId="5">
    <w:abstractNumId w:val="5"/>
  </w:num>
  <w:num w:numId="6">
    <w:abstractNumId w:val="12"/>
  </w:num>
  <w:num w:numId="7">
    <w:abstractNumId w:val="6"/>
  </w:num>
  <w:num w:numId="8">
    <w:abstractNumId w:val="7"/>
  </w:num>
  <w:num w:numId="9">
    <w:abstractNumId w:val="13"/>
  </w:num>
  <w:num w:numId="10">
    <w:abstractNumId w:val="26"/>
  </w:num>
  <w:num w:numId="11">
    <w:abstractNumId w:val="29"/>
  </w:num>
  <w:num w:numId="12">
    <w:abstractNumId w:val="20"/>
  </w:num>
  <w:num w:numId="13">
    <w:abstractNumId w:val="22"/>
  </w:num>
  <w:num w:numId="14">
    <w:abstractNumId w:val="28"/>
  </w:num>
  <w:num w:numId="15">
    <w:abstractNumId w:val="25"/>
  </w:num>
  <w:num w:numId="16">
    <w:abstractNumId w:val="15"/>
  </w:num>
  <w:num w:numId="17">
    <w:abstractNumId w:val="24"/>
  </w:num>
  <w:num w:numId="18">
    <w:abstractNumId w:val="1"/>
  </w:num>
  <w:num w:numId="19">
    <w:abstractNumId w:val="10"/>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0"/>
  </w:num>
  <w:num w:numId="24">
    <w:abstractNumId w:val="21"/>
  </w:num>
  <w:num w:numId="25">
    <w:abstractNumId w:val="2"/>
  </w:num>
  <w:num w:numId="26">
    <w:abstractNumId w:val="36"/>
  </w:num>
  <w:num w:numId="27">
    <w:abstractNumId w:val="9"/>
  </w:num>
  <w:num w:numId="28">
    <w:abstractNumId w:val="14"/>
  </w:num>
  <w:num w:numId="29">
    <w:abstractNumId w:val="18"/>
  </w:num>
  <w:num w:numId="3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35"/>
  </w:num>
  <w:num w:numId="33">
    <w:abstractNumId w:val="27"/>
  </w:num>
  <w:num w:numId="34">
    <w:abstractNumId w:val="31"/>
  </w:num>
  <w:num w:numId="35">
    <w:abstractNumId w:val="8"/>
  </w:num>
  <w:num w:numId="36">
    <w:abstractNumId w:val="16"/>
  </w:num>
  <w:num w:numId="37">
    <w:abstractNumId w:val="34"/>
  </w:num>
  <w:num w:numId="38">
    <w:abstractNumId w:val="19"/>
  </w:num>
  <w:num w:numId="39">
    <w:abstractNumId w:val="11"/>
  </w:num>
  <w:num w:numId="40">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98"/>
    <w:rsid w:val="000058BC"/>
    <w:rsid w:val="00005F34"/>
    <w:rsid w:val="000065E7"/>
    <w:rsid w:val="0000673D"/>
    <w:rsid w:val="000069CB"/>
    <w:rsid w:val="00006FDF"/>
    <w:rsid w:val="0000708A"/>
    <w:rsid w:val="0000719E"/>
    <w:rsid w:val="000074C4"/>
    <w:rsid w:val="000074D1"/>
    <w:rsid w:val="00007823"/>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6B7C"/>
    <w:rsid w:val="000270CF"/>
    <w:rsid w:val="0002728F"/>
    <w:rsid w:val="000275B4"/>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F7"/>
    <w:rsid w:val="00057612"/>
    <w:rsid w:val="00057677"/>
    <w:rsid w:val="000577CA"/>
    <w:rsid w:val="00060121"/>
    <w:rsid w:val="0006022D"/>
    <w:rsid w:val="00060401"/>
    <w:rsid w:val="00060659"/>
    <w:rsid w:val="00060793"/>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43A"/>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4A"/>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CEC"/>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B6C"/>
    <w:rsid w:val="000B423B"/>
    <w:rsid w:val="000B425E"/>
    <w:rsid w:val="000B48B6"/>
    <w:rsid w:val="000B49AE"/>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0DC"/>
    <w:rsid w:val="000C197E"/>
    <w:rsid w:val="000C1AEF"/>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B79"/>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D57"/>
    <w:rsid w:val="000E43D1"/>
    <w:rsid w:val="000E448C"/>
    <w:rsid w:val="000E4D00"/>
    <w:rsid w:val="000E548D"/>
    <w:rsid w:val="000E5BD3"/>
    <w:rsid w:val="000E6901"/>
    <w:rsid w:val="000E6A1C"/>
    <w:rsid w:val="000E6E5C"/>
    <w:rsid w:val="000E6EFC"/>
    <w:rsid w:val="000E706C"/>
    <w:rsid w:val="000E7AFA"/>
    <w:rsid w:val="000F0786"/>
    <w:rsid w:val="000F08AA"/>
    <w:rsid w:val="000F0E8B"/>
    <w:rsid w:val="000F1031"/>
    <w:rsid w:val="000F1223"/>
    <w:rsid w:val="000F1B61"/>
    <w:rsid w:val="000F1B74"/>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2BE"/>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2F0"/>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7BB"/>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636"/>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2D5B"/>
    <w:rsid w:val="001338E2"/>
    <w:rsid w:val="00133E65"/>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477F3"/>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926"/>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415"/>
    <w:rsid w:val="00182E91"/>
    <w:rsid w:val="0018305E"/>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124"/>
    <w:rsid w:val="001B7D8D"/>
    <w:rsid w:val="001B7F8C"/>
    <w:rsid w:val="001C016A"/>
    <w:rsid w:val="001C0620"/>
    <w:rsid w:val="001C0683"/>
    <w:rsid w:val="001C0784"/>
    <w:rsid w:val="001C0C81"/>
    <w:rsid w:val="001C107D"/>
    <w:rsid w:val="001C125B"/>
    <w:rsid w:val="001C1261"/>
    <w:rsid w:val="001C14EC"/>
    <w:rsid w:val="001C15DA"/>
    <w:rsid w:val="001C23F5"/>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6FE9"/>
    <w:rsid w:val="001C71C4"/>
    <w:rsid w:val="001C7625"/>
    <w:rsid w:val="001C7CC5"/>
    <w:rsid w:val="001D0296"/>
    <w:rsid w:val="001D06C5"/>
    <w:rsid w:val="001D0853"/>
    <w:rsid w:val="001D148F"/>
    <w:rsid w:val="001D1716"/>
    <w:rsid w:val="001D1A64"/>
    <w:rsid w:val="001D202B"/>
    <w:rsid w:val="001D23C2"/>
    <w:rsid w:val="001D241B"/>
    <w:rsid w:val="001D2ABA"/>
    <w:rsid w:val="001D2C8A"/>
    <w:rsid w:val="001D32F1"/>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267"/>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E4"/>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211"/>
    <w:rsid w:val="002046F8"/>
    <w:rsid w:val="00204B3A"/>
    <w:rsid w:val="00205244"/>
    <w:rsid w:val="00205BDA"/>
    <w:rsid w:val="00205C67"/>
    <w:rsid w:val="00205DC1"/>
    <w:rsid w:val="00205E2B"/>
    <w:rsid w:val="00205F2A"/>
    <w:rsid w:val="002061D2"/>
    <w:rsid w:val="00206269"/>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3EA9"/>
    <w:rsid w:val="002140D6"/>
    <w:rsid w:val="002141D8"/>
    <w:rsid w:val="00214711"/>
    <w:rsid w:val="002149AF"/>
    <w:rsid w:val="00214D20"/>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5C"/>
    <w:rsid w:val="002244BE"/>
    <w:rsid w:val="002245C7"/>
    <w:rsid w:val="0022489C"/>
    <w:rsid w:val="00224A2C"/>
    <w:rsid w:val="00224AF6"/>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11"/>
    <w:rsid w:val="002332B9"/>
    <w:rsid w:val="002333AC"/>
    <w:rsid w:val="0023360D"/>
    <w:rsid w:val="0023397D"/>
    <w:rsid w:val="00233C5D"/>
    <w:rsid w:val="00233CB9"/>
    <w:rsid w:val="00233DFB"/>
    <w:rsid w:val="00234111"/>
    <w:rsid w:val="002343C6"/>
    <w:rsid w:val="00234715"/>
    <w:rsid w:val="00235233"/>
    <w:rsid w:val="00235836"/>
    <w:rsid w:val="00235BAE"/>
    <w:rsid w:val="00236070"/>
    <w:rsid w:val="002369D5"/>
    <w:rsid w:val="00236CBD"/>
    <w:rsid w:val="0023735A"/>
    <w:rsid w:val="00240018"/>
    <w:rsid w:val="002400C4"/>
    <w:rsid w:val="00240C4C"/>
    <w:rsid w:val="00241034"/>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9B"/>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B25"/>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6FD6"/>
    <w:rsid w:val="002873D1"/>
    <w:rsid w:val="00287627"/>
    <w:rsid w:val="002877CF"/>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5490"/>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0E"/>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1E9"/>
    <w:rsid w:val="002D33DC"/>
    <w:rsid w:val="002D365F"/>
    <w:rsid w:val="002D378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CD3"/>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3F9"/>
    <w:rsid w:val="00327A6E"/>
    <w:rsid w:val="003300BD"/>
    <w:rsid w:val="00330797"/>
    <w:rsid w:val="003309F4"/>
    <w:rsid w:val="0033149D"/>
    <w:rsid w:val="00331903"/>
    <w:rsid w:val="00331A50"/>
    <w:rsid w:val="00331C6A"/>
    <w:rsid w:val="0033242B"/>
    <w:rsid w:val="00332709"/>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10D"/>
    <w:rsid w:val="003533A1"/>
    <w:rsid w:val="00353440"/>
    <w:rsid w:val="0035361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7B7"/>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BB4"/>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4DC2"/>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0CC"/>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8D6"/>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C1E"/>
    <w:rsid w:val="003F1F3E"/>
    <w:rsid w:val="003F2578"/>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1132"/>
    <w:rsid w:val="00421290"/>
    <w:rsid w:val="004213ED"/>
    <w:rsid w:val="004218CE"/>
    <w:rsid w:val="00421A45"/>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0D1"/>
    <w:rsid w:val="0043615B"/>
    <w:rsid w:val="00436950"/>
    <w:rsid w:val="004372CE"/>
    <w:rsid w:val="004373B9"/>
    <w:rsid w:val="00437DBB"/>
    <w:rsid w:val="00437DDB"/>
    <w:rsid w:val="004405AE"/>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902"/>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863"/>
    <w:rsid w:val="00454E36"/>
    <w:rsid w:val="0045522D"/>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2D0C"/>
    <w:rsid w:val="00463020"/>
    <w:rsid w:val="004631E8"/>
    <w:rsid w:val="00463352"/>
    <w:rsid w:val="004636DA"/>
    <w:rsid w:val="00463734"/>
    <w:rsid w:val="004639A9"/>
    <w:rsid w:val="004641D6"/>
    <w:rsid w:val="0046440E"/>
    <w:rsid w:val="004647CA"/>
    <w:rsid w:val="004648B4"/>
    <w:rsid w:val="004648C4"/>
    <w:rsid w:val="00464C8F"/>
    <w:rsid w:val="00464E02"/>
    <w:rsid w:val="004651A4"/>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712"/>
    <w:rsid w:val="00473924"/>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19F"/>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ADD"/>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23E"/>
    <w:rsid w:val="004A26A8"/>
    <w:rsid w:val="004A2845"/>
    <w:rsid w:val="004A2996"/>
    <w:rsid w:val="004A2A08"/>
    <w:rsid w:val="004A35D5"/>
    <w:rsid w:val="004A37BA"/>
    <w:rsid w:val="004A3926"/>
    <w:rsid w:val="004A3E17"/>
    <w:rsid w:val="004A3EA4"/>
    <w:rsid w:val="004A415D"/>
    <w:rsid w:val="004A438D"/>
    <w:rsid w:val="004A4416"/>
    <w:rsid w:val="004A45F3"/>
    <w:rsid w:val="004A474E"/>
    <w:rsid w:val="004A4EE7"/>
    <w:rsid w:val="004A55C5"/>
    <w:rsid w:val="004A566A"/>
    <w:rsid w:val="004A62A0"/>
    <w:rsid w:val="004A6EA7"/>
    <w:rsid w:val="004A6EDD"/>
    <w:rsid w:val="004A7241"/>
    <w:rsid w:val="004A77D7"/>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488"/>
    <w:rsid w:val="004B46B1"/>
    <w:rsid w:val="004B4DAB"/>
    <w:rsid w:val="004B4F2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94"/>
    <w:rsid w:val="004D1497"/>
    <w:rsid w:val="004D187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5602"/>
    <w:rsid w:val="004E604B"/>
    <w:rsid w:val="004E6579"/>
    <w:rsid w:val="004E6F16"/>
    <w:rsid w:val="004E72F9"/>
    <w:rsid w:val="004F007E"/>
    <w:rsid w:val="004F00EC"/>
    <w:rsid w:val="004F02D8"/>
    <w:rsid w:val="004F0573"/>
    <w:rsid w:val="004F0D2A"/>
    <w:rsid w:val="004F0DB4"/>
    <w:rsid w:val="004F1097"/>
    <w:rsid w:val="004F1321"/>
    <w:rsid w:val="004F1A95"/>
    <w:rsid w:val="004F20F0"/>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468"/>
    <w:rsid w:val="0051378D"/>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25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013"/>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590"/>
    <w:rsid w:val="00542DD9"/>
    <w:rsid w:val="005442D9"/>
    <w:rsid w:val="00544566"/>
    <w:rsid w:val="005449FC"/>
    <w:rsid w:val="00544E42"/>
    <w:rsid w:val="00545075"/>
    <w:rsid w:val="00545276"/>
    <w:rsid w:val="00545876"/>
    <w:rsid w:val="00545AF0"/>
    <w:rsid w:val="00545B98"/>
    <w:rsid w:val="00545ECF"/>
    <w:rsid w:val="005463B4"/>
    <w:rsid w:val="0054652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4CF"/>
    <w:rsid w:val="005529C4"/>
    <w:rsid w:val="00552DB8"/>
    <w:rsid w:val="00553BD6"/>
    <w:rsid w:val="005545CA"/>
    <w:rsid w:val="00554770"/>
    <w:rsid w:val="0055479A"/>
    <w:rsid w:val="00554E08"/>
    <w:rsid w:val="00554E74"/>
    <w:rsid w:val="005552D9"/>
    <w:rsid w:val="005554FF"/>
    <w:rsid w:val="00555600"/>
    <w:rsid w:val="00555C78"/>
    <w:rsid w:val="005564E0"/>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2AEC"/>
    <w:rsid w:val="00572AF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C51"/>
    <w:rsid w:val="00577E2B"/>
    <w:rsid w:val="005801B0"/>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A3D"/>
    <w:rsid w:val="00584B74"/>
    <w:rsid w:val="00584FB7"/>
    <w:rsid w:val="005852A4"/>
    <w:rsid w:val="005853AE"/>
    <w:rsid w:val="00585431"/>
    <w:rsid w:val="00585D35"/>
    <w:rsid w:val="005860D9"/>
    <w:rsid w:val="0058632E"/>
    <w:rsid w:val="005869C9"/>
    <w:rsid w:val="00586DAC"/>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6D10"/>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AE3"/>
    <w:rsid w:val="005A2E71"/>
    <w:rsid w:val="005A33F8"/>
    <w:rsid w:val="005A3CA1"/>
    <w:rsid w:val="005A40C3"/>
    <w:rsid w:val="005A4906"/>
    <w:rsid w:val="005A4DDE"/>
    <w:rsid w:val="005A4E47"/>
    <w:rsid w:val="005A500F"/>
    <w:rsid w:val="005A5651"/>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C7CA1"/>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2A1"/>
    <w:rsid w:val="005D6843"/>
    <w:rsid w:val="005D6AE3"/>
    <w:rsid w:val="005D6ECB"/>
    <w:rsid w:val="005D6FFA"/>
    <w:rsid w:val="005D71F0"/>
    <w:rsid w:val="005D73E8"/>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2FB"/>
    <w:rsid w:val="00606789"/>
    <w:rsid w:val="00606AA7"/>
    <w:rsid w:val="00606DEE"/>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93C"/>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7EE"/>
    <w:rsid w:val="00676BDC"/>
    <w:rsid w:val="00676E96"/>
    <w:rsid w:val="0067700F"/>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1ED"/>
    <w:rsid w:val="006B2322"/>
    <w:rsid w:val="006B23E0"/>
    <w:rsid w:val="006B2A65"/>
    <w:rsid w:val="006B2B0D"/>
    <w:rsid w:val="006B2BEE"/>
    <w:rsid w:val="006B2D33"/>
    <w:rsid w:val="006B2D81"/>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C0E"/>
    <w:rsid w:val="006B6FFD"/>
    <w:rsid w:val="006B71DD"/>
    <w:rsid w:val="006B7686"/>
    <w:rsid w:val="006B774E"/>
    <w:rsid w:val="006B7996"/>
    <w:rsid w:val="006B7D5D"/>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1FD"/>
    <w:rsid w:val="006D167D"/>
    <w:rsid w:val="006D178F"/>
    <w:rsid w:val="006D1A72"/>
    <w:rsid w:val="006D1B80"/>
    <w:rsid w:val="006D1EBE"/>
    <w:rsid w:val="006D2012"/>
    <w:rsid w:val="006D25F2"/>
    <w:rsid w:val="006D2748"/>
    <w:rsid w:val="006D29F5"/>
    <w:rsid w:val="006D2AE8"/>
    <w:rsid w:val="006D2BE8"/>
    <w:rsid w:val="006D2F1D"/>
    <w:rsid w:val="006D3087"/>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2F8"/>
    <w:rsid w:val="006E13D1"/>
    <w:rsid w:val="006E1952"/>
    <w:rsid w:val="006E1C63"/>
    <w:rsid w:val="006E2013"/>
    <w:rsid w:val="006E256B"/>
    <w:rsid w:val="006E2809"/>
    <w:rsid w:val="006E2DB5"/>
    <w:rsid w:val="006E3A94"/>
    <w:rsid w:val="006E3C6B"/>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DF0"/>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23F"/>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86C"/>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1A2"/>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3A4"/>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4622"/>
    <w:rsid w:val="00754D8A"/>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214D"/>
    <w:rsid w:val="00772159"/>
    <w:rsid w:val="0077252E"/>
    <w:rsid w:val="00772572"/>
    <w:rsid w:val="00772D32"/>
    <w:rsid w:val="00773345"/>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4BBE"/>
    <w:rsid w:val="007953F7"/>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4F08"/>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0CB4"/>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2C"/>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5"/>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0B9F"/>
    <w:rsid w:val="007F1196"/>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3B21"/>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79"/>
    <w:rsid w:val="00833C81"/>
    <w:rsid w:val="00833E2F"/>
    <w:rsid w:val="00834460"/>
    <w:rsid w:val="008345D9"/>
    <w:rsid w:val="00834813"/>
    <w:rsid w:val="008349A9"/>
    <w:rsid w:val="00834A46"/>
    <w:rsid w:val="008350C8"/>
    <w:rsid w:val="00835445"/>
    <w:rsid w:val="008356EF"/>
    <w:rsid w:val="0083582A"/>
    <w:rsid w:val="008358CE"/>
    <w:rsid w:val="008359FF"/>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AB3"/>
    <w:rsid w:val="00851AC9"/>
    <w:rsid w:val="00851D22"/>
    <w:rsid w:val="00852137"/>
    <w:rsid w:val="0085264B"/>
    <w:rsid w:val="008528FA"/>
    <w:rsid w:val="00852C83"/>
    <w:rsid w:val="008534AF"/>
    <w:rsid w:val="008539A8"/>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5B2"/>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6F1"/>
    <w:rsid w:val="00882911"/>
    <w:rsid w:val="00882EC6"/>
    <w:rsid w:val="008839D3"/>
    <w:rsid w:val="00883F87"/>
    <w:rsid w:val="0088427B"/>
    <w:rsid w:val="00884796"/>
    <w:rsid w:val="00884A01"/>
    <w:rsid w:val="00884B2B"/>
    <w:rsid w:val="00884BFB"/>
    <w:rsid w:val="0088525C"/>
    <w:rsid w:val="0088530F"/>
    <w:rsid w:val="00885683"/>
    <w:rsid w:val="00885DFA"/>
    <w:rsid w:val="00886015"/>
    <w:rsid w:val="0088613E"/>
    <w:rsid w:val="00886210"/>
    <w:rsid w:val="008866D7"/>
    <w:rsid w:val="00886713"/>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2DD2"/>
    <w:rsid w:val="008936CD"/>
    <w:rsid w:val="00893B60"/>
    <w:rsid w:val="00893D89"/>
    <w:rsid w:val="00893ED2"/>
    <w:rsid w:val="00894218"/>
    <w:rsid w:val="0089476B"/>
    <w:rsid w:val="00894A34"/>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A71B3"/>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6CF"/>
    <w:rsid w:val="008B3A0A"/>
    <w:rsid w:val="008B45E7"/>
    <w:rsid w:val="008B471E"/>
    <w:rsid w:val="008B5290"/>
    <w:rsid w:val="008B55FA"/>
    <w:rsid w:val="008B595B"/>
    <w:rsid w:val="008B60A7"/>
    <w:rsid w:val="008B6322"/>
    <w:rsid w:val="008B6491"/>
    <w:rsid w:val="008B6D94"/>
    <w:rsid w:val="008B6FEB"/>
    <w:rsid w:val="008B77B0"/>
    <w:rsid w:val="008C08BB"/>
    <w:rsid w:val="008C09EB"/>
    <w:rsid w:val="008C146F"/>
    <w:rsid w:val="008C178D"/>
    <w:rsid w:val="008C1912"/>
    <w:rsid w:val="008C2186"/>
    <w:rsid w:val="008C22E1"/>
    <w:rsid w:val="008C24DA"/>
    <w:rsid w:val="008C40F0"/>
    <w:rsid w:val="008C410A"/>
    <w:rsid w:val="008C5978"/>
    <w:rsid w:val="008C62C2"/>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CC7"/>
    <w:rsid w:val="008E7FD7"/>
    <w:rsid w:val="008F0075"/>
    <w:rsid w:val="008F0D47"/>
    <w:rsid w:val="008F1082"/>
    <w:rsid w:val="008F1124"/>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E40"/>
    <w:rsid w:val="00900FD6"/>
    <w:rsid w:val="0090134E"/>
    <w:rsid w:val="009013EF"/>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801"/>
    <w:rsid w:val="00906243"/>
    <w:rsid w:val="009063E6"/>
    <w:rsid w:val="009068AF"/>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5DF"/>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553"/>
    <w:rsid w:val="0093287C"/>
    <w:rsid w:val="00932A5B"/>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10E"/>
    <w:rsid w:val="009412A4"/>
    <w:rsid w:val="00941435"/>
    <w:rsid w:val="00941720"/>
    <w:rsid w:val="00941D0D"/>
    <w:rsid w:val="009421FD"/>
    <w:rsid w:val="00942696"/>
    <w:rsid w:val="009426A7"/>
    <w:rsid w:val="0094295F"/>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5E3"/>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3F9"/>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8E"/>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26E"/>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A68"/>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779"/>
    <w:rsid w:val="009F3D87"/>
    <w:rsid w:val="009F3F67"/>
    <w:rsid w:val="009F4CFF"/>
    <w:rsid w:val="009F5A15"/>
    <w:rsid w:val="009F6437"/>
    <w:rsid w:val="009F6464"/>
    <w:rsid w:val="009F7762"/>
    <w:rsid w:val="009F77D3"/>
    <w:rsid w:val="009F78C2"/>
    <w:rsid w:val="009F7D66"/>
    <w:rsid w:val="00A001CA"/>
    <w:rsid w:val="00A00F75"/>
    <w:rsid w:val="00A01096"/>
    <w:rsid w:val="00A015A8"/>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4F"/>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29"/>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CC2"/>
    <w:rsid w:val="00A82FEC"/>
    <w:rsid w:val="00A83337"/>
    <w:rsid w:val="00A83470"/>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122"/>
    <w:rsid w:val="00A934A3"/>
    <w:rsid w:val="00A938E6"/>
    <w:rsid w:val="00A93B69"/>
    <w:rsid w:val="00A93FE5"/>
    <w:rsid w:val="00A943B4"/>
    <w:rsid w:val="00A9505F"/>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6FB"/>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29C"/>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6F8"/>
    <w:rsid w:val="00AF5C0F"/>
    <w:rsid w:val="00AF5F91"/>
    <w:rsid w:val="00AF6BC8"/>
    <w:rsid w:val="00AF7CF9"/>
    <w:rsid w:val="00AF7EBA"/>
    <w:rsid w:val="00B0019B"/>
    <w:rsid w:val="00B007B6"/>
    <w:rsid w:val="00B00DF2"/>
    <w:rsid w:val="00B013AE"/>
    <w:rsid w:val="00B016E1"/>
    <w:rsid w:val="00B01737"/>
    <w:rsid w:val="00B0186B"/>
    <w:rsid w:val="00B0191E"/>
    <w:rsid w:val="00B01D80"/>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D2D"/>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6AA"/>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9FD"/>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EF1"/>
    <w:rsid w:val="00B80F87"/>
    <w:rsid w:val="00B81124"/>
    <w:rsid w:val="00B8113F"/>
    <w:rsid w:val="00B81C10"/>
    <w:rsid w:val="00B81CF1"/>
    <w:rsid w:val="00B81D97"/>
    <w:rsid w:val="00B823A3"/>
    <w:rsid w:val="00B82613"/>
    <w:rsid w:val="00B82D33"/>
    <w:rsid w:val="00B82DA6"/>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5FF9"/>
    <w:rsid w:val="00B9643E"/>
    <w:rsid w:val="00B9695F"/>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3A"/>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FDE"/>
    <w:rsid w:val="00BC19C0"/>
    <w:rsid w:val="00BC2158"/>
    <w:rsid w:val="00BC21A5"/>
    <w:rsid w:val="00BC26C1"/>
    <w:rsid w:val="00BC2762"/>
    <w:rsid w:val="00BC3062"/>
    <w:rsid w:val="00BC3198"/>
    <w:rsid w:val="00BC330C"/>
    <w:rsid w:val="00BC3509"/>
    <w:rsid w:val="00BC3759"/>
    <w:rsid w:val="00BC3841"/>
    <w:rsid w:val="00BC3E63"/>
    <w:rsid w:val="00BC401B"/>
    <w:rsid w:val="00BC490C"/>
    <w:rsid w:val="00BC5111"/>
    <w:rsid w:val="00BC54B2"/>
    <w:rsid w:val="00BC5AA7"/>
    <w:rsid w:val="00BC600C"/>
    <w:rsid w:val="00BC613B"/>
    <w:rsid w:val="00BC655E"/>
    <w:rsid w:val="00BC6642"/>
    <w:rsid w:val="00BC6C67"/>
    <w:rsid w:val="00BC6E7E"/>
    <w:rsid w:val="00BC7359"/>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704"/>
    <w:rsid w:val="00BE4808"/>
    <w:rsid w:val="00BE484A"/>
    <w:rsid w:val="00BE4934"/>
    <w:rsid w:val="00BE4C2A"/>
    <w:rsid w:val="00BE4CCA"/>
    <w:rsid w:val="00BE4ED4"/>
    <w:rsid w:val="00BE5517"/>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3E5"/>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6C2"/>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482"/>
    <w:rsid w:val="00C65554"/>
    <w:rsid w:val="00C6561C"/>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75E"/>
    <w:rsid w:val="00C85F51"/>
    <w:rsid w:val="00C869B0"/>
    <w:rsid w:val="00C86F5B"/>
    <w:rsid w:val="00C8714C"/>
    <w:rsid w:val="00C8753A"/>
    <w:rsid w:val="00C8784D"/>
    <w:rsid w:val="00C87A22"/>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4D4"/>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C1F"/>
    <w:rsid w:val="00C95DAA"/>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4ABC"/>
    <w:rsid w:val="00CA5681"/>
    <w:rsid w:val="00CA6665"/>
    <w:rsid w:val="00CA68D0"/>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6F1"/>
    <w:rsid w:val="00CB7A2D"/>
    <w:rsid w:val="00CC0018"/>
    <w:rsid w:val="00CC01AD"/>
    <w:rsid w:val="00CC06F4"/>
    <w:rsid w:val="00CC0B75"/>
    <w:rsid w:val="00CC1594"/>
    <w:rsid w:val="00CC19A9"/>
    <w:rsid w:val="00CC230D"/>
    <w:rsid w:val="00CC2635"/>
    <w:rsid w:val="00CC2AE9"/>
    <w:rsid w:val="00CC30EC"/>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03C"/>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00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6C02"/>
    <w:rsid w:val="00CE7EFA"/>
    <w:rsid w:val="00CE7F4A"/>
    <w:rsid w:val="00CE7F63"/>
    <w:rsid w:val="00CF0200"/>
    <w:rsid w:val="00CF0537"/>
    <w:rsid w:val="00CF0799"/>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3D8"/>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3E4F"/>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50"/>
    <w:rsid w:val="00D105DB"/>
    <w:rsid w:val="00D1077E"/>
    <w:rsid w:val="00D10919"/>
    <w:rsid w:val="00D10F6E"/>
    <w:rsid w:val="00D110AE"/>
    <w:rsid w:val="00D11359"/>
    <w:rsid w:val="00D11641"/>
    <w:rsid w:val="00D11C98"/>
    <w:rsid w:val="00D11E76"/>
    <w:rsid w:val="00D11FC2"/>
    <w:rsid w:val="00D123E0"/>
    <w:rsid w:val="00D1244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0D1"/>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1A22"/>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255"/>
    <w:rsid w:val="00D5337B"/>
    <w:rsid w:val="00D536A4"/>
    <w:rsid w:val="00D5375D"/>
    <w:rsid w:val="00D53941"/>
    <w:rsid w:val="00D5448D"/>
    <w:rsid w:val="00D54F88"/>
    <w:rsid w:val="00D550A9"/>
    <w:rsid w:val="00D55434"/>
    <w:rsid w:val="00D559A1"/>
    <w:rsid w:val="00D5608C"/>
    <w:rsid w:val="00D56A10"/>
    <w:rsid w:val="00D56BA7"/>
    <w:rsid w:val="00D56CD1"/>
    <w:rsid w:val="00D5708E"/>
    <w:rsid w:val="00D572C9"/>
    <w:rsid w:val="00D573E5"/>
    <w:rsid w:val="00D575D9"/>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31A"/>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11"/>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11"/>
    <w:rsid w:val="00D844A3"/>
    <w:rsid w:val="00D844CD"/>
    <w:rsid w:val="00D848F7"/>
    <w:rsid w:val="00D84963"/>
    <w:rsid w:val="00D84A46"/>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3E"/>
    <w:rsid w:val="00D92BBE"/>
    <w:rsid w:val="00D93445"/>
    <w:rsid w:val="00D93793"/>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F9C"/>
    <w:rsid w:val="00DB1060"/>
    <w:rsid w:val="00DB1730"/>
    <w:rsid w:val="00DB1CD6"/>
    <w:rsid w:val="00DB20E5"/>
    <w:rsid w:val="00DB2CFE"/>
    <w:rsid w:val="00DB2EF5"/>
    <w:rsid w:val="00DB2EFC"/>
    <w:rsid w:val="00DB32E8"/>
    <w:rsid w:val="00DB33A0"/>
    <w:rsid w:val="00DB38A9"/>
    <w:rsid w:val="00DB3A47"/>
    <w:rsid w:val="00DB3A51"/>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C00BD"/>
    <w:rsid w:val="00DC06DD"/>
    <w:rsid w:val="00DC15AB"/>
    <w:rsid w:val="00DC22E1"/>
    <w:rsid w:val="00DC25CB"/>
    <w:rsid w:val="00DC2641"/>
    <w:rsid w:val="00DC27D7"/>
    <w:rsid w:val="00DC289C"/>
    <w:rsid w:val="00DC2AA2"/>
    <w:rsid w:val="00DC3C42"/>
    <w:rsid w:val="00DC447A"/>
    <w:rsid w:val="00DC44C8"/>
    <w:rsid w:val="00DC4B5F"/>
    <w:rsid w:val="00DC4D80"/>
    <w:rsid w:val="00DC51C4"/>
    <w:rsid w:val="00DC5354"/>
    <w:rsid w:val="00DC60DA"/>
    <w:rsid w:val="00DC6113"/>
    <w:rsid w:val="00DC61BC"/>
    <w:rsid w:val="00DC65BF"/>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2AE2"/>
    <w:rsid w:val="00DF3DD5"/>
    <w:rsid w:val="00DF3E6E"/>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B50"/>
    <w:rsid w:val="00E04DB4"/>
    <w:rsid w:val="00E04DC2"/>
    <w:rsid w:val="00E04DF6"/>
    <w:rsid w:val="00E0518F"/>
    <w:rsid w:val="00E0522D"/>
    <w:rsid w:val="00E052E0"/>
    <w:rsid w:val="00E0541F"/>
    <w:rsid w:val="00E0562E"/>
    <w:rsid w:val="00E0576C"/>
    <w:rsid w:val="00E05B75"/>
    <w:rsid w:val="00E05F72"/>
    <w:rsid w:val="00E0600B"/>
    <w:rsid w:val="00E0629D"/>
    <w:rsid w:val="00E068F1"/>
    <w:rsid w:val="00E069A8"/>
    <w:rsid w:val="00E071BC"/>
    <w:rsid w:val="00E07AF8"/>
    <w:rsid w:val="00E07FAB"/>
    <w:rsid w:val="00E10432"/>
    <w:rsid w:val="00E1052E"/>
    <w:rsid w:val="00E10794"/>
    <w:rsid w:val="00E11063"/>
    <w:rsid w:val="00E11AFF"/>
    <w:rsid w:val="00E11DC5"/>
    <w:rsid w:val="00E11DEE"/>
    <w:rsid w:val="00E1213F"/>
    <w:rsid w:val="00E12301"/>
    <w:rsid w:val="00E12D5E"/>
    <w:rsid w:val="00E12E65"/>
    <w:rsid w:val="00E12EA9"/>
    <w:rsid w:val="00E12FD6"/>
    <w:rsid w:val="00E13365"/>
    <w:rsid w:val="00E13521"/>
    <w:rsid w:val="00E13993"/>
    <w:rsid w:val="00E13A74"/>
    <w:rsid w:val="00E13B9F"/>
    <w:rsid w:val="00E1475B"/>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6E8"/>
    <w:rsid w:val="00E35A29"/>
    <w:rsid w:val="00E362A7"/>
    <w:rsid w:val="00E36366"/>
    <w:rsid w:val="00E3665D"/>
    <w:rsid w:val="00E37672"/>
    <w:rsid w:val="00E37A81"/>
    <w:rsid w:val="00E37D39"/>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004"/>
    <w:rsid w:val="00E7722D"/>
    <w:rsid w:val="00E77ADF"/>
    <w:rsid w:val="00E77D08"/>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7BB"/>
    <w:rsid w:val="00E9088E"/>
    <w:rsid w:val="00E90B3C"/>
    <w:rsid w:val="00E90D24"/>
    <w:rsid w:val="00E911E9"/>
    <w:rsid w:val="00E91367"/>
    <w:rsid w:val="00E9244C"/>
    <w:rsid w:val="00E92758"/>
    <w:rsid w:val="00E92B4F"/>
    <w:rsid w:val="00E92E8B"/>
    <w:rsid w:val="00E933B6"/>
    <w:rsid w:val="00E937BC"/>
    <w:rsid w:val="00E93B23"/>
    <w:rsid w:val="00E93CDE"/>
    <w:rsid w:val="00E93EFB"/>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209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001"/>
    <w:rsid w:val="00EB1BA0"/>
    <w:rsid w:val="00EB1BBB"/>
    <w:rsid w:val="00EB1BFF"/>
    <w:rsid w:val="00EB25C7"/>
    <w:rsid w:val="00EB27B4"/>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A1B"/>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073"/>
    <w:rsid w:val="00EC311A"/>
    <w:rsid w:val="00EC32E9"/>
    <w:rsid w:val="00EC393D"/>
    <w:rsid w:val="00EC39BB"/>
    <w:rsid w:val="00EC3BF8"/>
    <w:rsid w:val="00EC505F"/>
    <w:rsid w:val="00EC5158"/>
    <w:rsid w:val="00EC52EB"/>
    <w:rsid w:val="00EC555B"/>
    <w:rsid w:val="00EC5648"/>
    <w:rsid w:val="00EC5F70"/>
    <w:rsid w:val="00EC5FB4"/>
    <w:rsid w:val="00EC64DF"/>
    <w:rsid w:val="00EC67A7"/>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08F"/>
    <w:rsid w:val="00EE12FF"/>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EF7F67"/>
    <w:rsid w:val="00F004A9"/>
    <w:rsid w:val="00F00766"/>
    <w:rsid w:val="00F00ABE"/>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1D43"/>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5DB2"/>
    <w:rsid w:val="00F364F2"/>
    <w:rsid w:val="00F3680A"/>
    <w:rsid w:val="00F3697A"/>
    <w:rsid w:val="00F37392"/>
    <w:rsid w:val="00F37AF1"/>
    <w:rsid w:val="00F37B13"/>
    <w:rsid w:val="00F37B98"/>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A5F"/>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B5B"/>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1B9"/>
    <w:rsid w:val="00F7762C"/>
    <w:rsid w:val="00F776C4"/>
    <w:rsid w:val="00F77B7D"/>
    <w:rsid w:val="00F77D82"/>
    <w:rsid w:val="00F80027"/>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BD1"/>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009"/>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22"/>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88D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3D4F"/>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unhideWhenUsed/>
    <w:rsid w:val="00A33D4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33D4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019344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455B3-7236-4643-A9B7-ABB26EB6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1341</Words>
  <Characters>7727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9050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2022-11-07T20:20:00Z</dcterms:created>
  <dcterms:modified xsi:type="dcterms:W3CDTF">2022-11-07T20:20:00Z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2022-11-07T16:02:42Z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a426bca2-ff87-49b2-b2cb-c24a691dfa56</vt:lpwstr>
  </property>
  <property fmtid="{D5CDD505-2E9C-101B-9397-08002B2CF9AE}" pid="14" name="MSIP_Label_83bcef13-7cac-433f-ba1d-47a323951816_ContentBits">
    <vt:lpwstr>0</vt:lpwstr>
  </property>
</Properties>
</file>